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40" w:rsidRPr="00B05A38" w:rsidRDefault="00D04F40" w:rsidP="00D04F40">
      <w:pPr>
        <w:jc w:val="center"/>
        <w:rPr>
          <w:rFonts w:ascii="长城小标宋体" w:eastAsia="长城小标宋体" w:hAnsi="长城小标宋体" w:cs="宋体"/>
          <w:sz w:val="44"/>
          <w:szCs w:val="32"/>
        </w:rPr>
      </w:pPr>
      <w:r w:rsidRPr="00B05A38">
        <w:rPr>
          <w:rFonts w:ascii="长城小标宋体" w:eastAsia="长城小标宋体" w:hAnsi="长城小标宋体" w:cs="宋体" w:hint="eastAsia"/>
          <w:sz w:val="44"/>
          <w:szCs w:val="32"/>
        </w:rPr>
        <w:t>保险资金另类投资系列课程第</w:t>
      </w:r>
      <w:r>
        <w:rPr>
          <w:rFonts w:ascii="长城小标宋体" w:eastAsia="长城小标宋体" w:hAnsi="长城小标宋体" w:cs="宋体" w:hint="eastAsia"/>
          <w:sz w:val="44"/>
          <w:szCs w:val="32"/>
        </w:rPr>
        <w:t>三</w:t>
      </w:r>
      <w:r w:rsidRPr="00B05A38">
        <w:rPr>
          <w:rFonts w:ascii="长城小标宋体" w:eastAsia="长城小标宋体" w:hAnsi="长城小标宋体" w:cs="宋体" w:hint="eastAsia"/>
          <w:sz w:val="44"/>
          <w:szCs w:val="32"/>
        </w:rPr>
        <w:t>期：</w:t>
      </w:r>
    </w:p>
    <w:p w:rsidR="00D04F40" w:rsidRPr="00B05A38" w:rsidRDefault="00D04F40" w:rsidP="00D04F40">
      <w:pPr>
        <w:pStyle w:val="a4"/>
        <w:ind w:leftChars="-2" w:left="-4" w:firstLineChars="0" w:firstLine="2"/>
        <w:jc w:val="center"/>
        <w:rPr>
          <w:rFonts w:ascii="长城小标宋体" w:eastAsia="长城小标宋体" w:hAnsi="长城小标宋体" w:cs="宋体"/>
          <w:sz w:val="44"/>
          <w:szCs w:val="32"/>
        </w:rPr>
      </w:pPr>
      <w:r w:rsidRPr="00B05A38">
        <w:rPr>
          <w:rFonts w:ascii="长城小标宋体" w:eastAsia="长城小标宋体" w:hAnsi="长城小标宋体" w:cs="宋体" w:hint="eastAsia"/>
          <w:sz w:val="44"/>
          <w:szCs w:val="32"/>
        </w:rPr>
        <w:t>债权投资计划培训议程</w:t>
      </w:r>
    </w:p>
    <w:p w:rsidR="00D04F40" w:rsidRPr="00222492" w:rsidRDefault="00D04F40" w:rsidP="00D04F40">
      <w:pPr>
        <w:pStyle w:val="a4"/>
        <w:ind w:leftChars="-2" w:left="-4" w:firstLineChars="0" w:firstLine="2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时间</w:t>
      </w:r>
      <w:r w:rsidRPr="00222492">
        <w:rPr>
          <w:rFonts w:ascii="仿宋_GB2312" w:eastAsia="仿宋_GB2312" w:hAnsi="宋体" w:cs="宋体"/>
          <w:color w:val="000000"/>
          <w:kern w:val="0"/>
          <w:sz w:val="28"/>
        </w:rPr>
        <w:t>：</w:t>
      </w: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201</w:t>
      </w:r>
      <w:r>
        <w:rPr>
          <w:rFonts w:ascii="仿宋_GB2312" w:eastAsia="仿宋_GB2312" w:hAnsi="宋体" w:cs="宋体"/>
          <w:color w:val="000000"/>
          <w:kern w:val="0"/>
          <w:sz w:val="28"/>
        </w:rPr>
        <w:t>8</w:t>
      </w: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年</w:t>
      </w:r>
      <w:r>
        <w:rPr>
          <w:rFonts w:ascii="仿宋_GB2312" w:eastAsia="仿宋_GB2312" w:hAnsi="宋体" w:cs="宋体"/>
          <w:color w:val="000000"/>
          <w:kern w:val="0"/>
          <w:sz w:val="28"/>
        </w:rPr>
        <w:t>3</w:t>
      </w: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月</w:t>
      </w:r>
      <w:r>
        <w:rPr>
          <w:rFonts w:ascii="仿宋_GB2312" w:eastAsia="仿宋_GB2312" w:hAnsi="宋体" w:cs="宋体"/>
          <w:color w:val="000000"/>
          <w:kern w:val="0"/>
          <w:sz w:val="28"/>
        </w:rPr>
        <w:t>21</w:t>
      </w: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日</w:t>
      </w:r>
      <w:r>
        <w:rPr>
          <w:rFonts w:ascii="仿宋_GB2312" w:eastAsia="仿宋_GB2312" w:hAnsi="宋体" w:cs="宋体" w:hint="eastAsia"/>
          <w:color w:val="000000"/>
          <w:kern w:val="0"/>
          <w:sz w:val="28"/>
        </w:rPr>
        <w:t>-23</w:t>
      </w: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日</w:t>
      </w:r>
    </w:p>
    <w:p w:rsidR="00D04F40" w:rsidRDefault="00D04F40" w:rsidP="00D04F40">
      <w:pPr>
        <w:pStyle w:val="a4"/>
        <w:ind w:leftChars="-2" w:left="-4" w:firstLineChars="0" w:firstLine="2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  <w:r w:rsidRPr="00222492">
        <w:rPr>
          <w:rFonts w:ascii="仿宋_GB2312" w:eastAsia="仿宋_GB2312" w:hAnsi="宋体" w:cs="宋体" w:hint="eastAsia"/>
          <w:color w:val="000000"/>
          <w:kern w:val="0"/>
          <w:sz w:val="28"/>
        </w:rPr>
        <w:t>地点</w:t>
      </w:r>
      <w:r w:rsidRPr="00222492">
        <w:rPr>
          <w:rFonts w:ascii="仿宋_GB2312" w:eastAsia="仿宋_GB2312" w:hAnsi="宋体" w:cs="宋体"/>
          <w:color w:val="000000"/>
          <w:kern w:val="0"/>
          <w:sz w:val="28"/>
        </w:rPr>
        <w:t>：</w:t>
      </w:r>
      <w:r>
        <w:rPr>
          <w:rFonts w:ascii="仿宋_GB2312" w:eastAsia="仿宋_GB2312" w:hAnsi="宋体" w:cs="宋体" w:hint="eastAsia"/>
          <w:color w:val="000000"/>
          <w:kern w:val="0"/>
          <w:sz w:val="28"/>
        </w:rPr>
        <w:t>北京市世纪莲花酒店一层世纪</w:t>
      </w:r>
      <w:r>
        <w:rPr>
          <w:rFonts w:ascii="仿宋_GB2312" w:eastAsia="仿宋_GB2312" w:hAnsi="宋体" w:cs="宋体"/>
          <w:color w:val="000000"/>
          <w:kern w:val="0"/>
          <w:sz w:val="28"/>
        </w:rPr>
        <w:t>厅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1696"/>
        <w:gridCol w:w="4124"/>
        <w:gridCol w:w="2760"/>
      </w:tblGrid>
      <w:tr w:rsidR="00D04F40" w:rsidRPr="00232FEF" w:rsidTr="0097368C">
        <w:trPr>
          <w:trHeight w:val="7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0" w:rsidRPr="00232FEF" w:rsidRDefault="00D04F40" w:rsidP="0006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0" w:rsidRPr="00232FEF" w:rsidRDefault="00D04F40" w:rsidP="0006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授课主题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0" w:rsidRPr="00232FEF" w:rsidRDefault="00D04F40" w:rsidP="000642E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拟授课</w:t>
            </w:r>
            <w:r w:rsidRPr="00232FE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嘉宾</w:t>
            </w:r>
          </w:p>
        </w:tc>
      </w:tr>
      <w:tr w:rsidR="00D04F40" w:rsidRPr="00232FEF" w:rsidTr="000642E9">
        <w:trPr>
          <w:trHeight w:val="348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04F40" w:rsidRPr="00232FEF" w:rsidRDefault="00D04F40" w:rsidP="000642E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第一天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月21日）</w:t>
            </w:r>
          </w:p>
        </w:tc>
      </w:tr>
      <w:tr w:rsidR="00D04F40" w:rsidRPr="00232FEF" w:rsidTr="0097368C">
        <w:trPr>
          <w:trHeight w:val="57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40" w:rsidRPr="00465AEE" w:rsidRDefault="00D04F40" w:rsidP="0006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465AE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9:00-9:10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40" w:rsidRPr="00465AEE" w:rsidRDefault="00D04F40" w:rsidP="0006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领导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致辞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40" w:rsidRPr="00465AEE" w:rsidRDefault="00D04F40" w:rsidP="000642E9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协会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领导</w:t>
            </w:r>
          </w:p>
        </w:tc>
      </w:tr>
      <w:tr w:rsidR="00D04F40" w:rsidRPr="00232FEF" w:rsidTr="000642E9">
        <w:trPr>
          <w:trHeight w:val="576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40" w:rsidRPr="00232FEF" w:rsidRDefault="00D04F40" w:rsidP="00E61C21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478D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一</w:t>
            </w:r>
            <w:r w:rsidRPr="009478D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  <w:r w:rsidR="00E61C21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债权投资计划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基础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知识</w:t>
            </w:r>
          </w:p>
        </w:tc>
      </w:tr>
      <w:tr w:rsidR="00A86030" w:rsidRPr="00CD74F1" w:rsidTr="0097368C">
        <w:trPr>
          <w:trHeight w:val="83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333B3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0-1</w:t>
            </w:r>
            <w:r w:rsidR="00CC4D5C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 w:rsidR="00CC4D5C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557DE5" w:rsidP="009D5C7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债权投资计划法律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问题解析</w:t>
            </w:r>
            <w:r w:rsidR="00A860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及金融</w:t>
            </w:r>
            <w:r w:rsidR="00A86030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监管新</w:t>
            </w:r>
            <w:proofErr w:type="gramStart"/>
            <w:r w:rsidR="00A86030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规</w:t>
            </w:r>
            <w:proofErr w:type="gramEnd"/>
            <w:r w:rsidR="00A86030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对债权投资计划</w:t>
            </w:r>
            <w:r w:rsidR="00A860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的</w:t>
            </w:r>
            <w:r w:rsidR="00A86030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影响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97368C" w:rsidP="00A860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法律专家</w:t>
            </w:r>
          </w:p>
        </w:tc>
      </w:tr>
      <w:tr w:rsidR="00A86030" w:rsidRPr="00232FEF" w:rsidTr="000642E9">
        <w:trPr>
          <w:trHeight w:val="576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Default="0033388B" w:rsidP="001A6EEE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（二</w:t>
            </w:r>
            <w:r w:rsidR="00A8603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地方融资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平台</w:t>
            </w:r>
            <w:r w:rsidR="00A86030"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与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公司</w:t>
            </w:r>
            <w:r w:rsidR="00A86030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尽职调查</w:t>
            </w:r>
          </w:p>
        </w:tc>
      </w:tr>
      <w:tr w:rsidR="00A86030" w:rsidRPr="00232FEF" w:rsidTr="0097368C">
        <w:trPr>
          <w:trHeight w:val="54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13:30-15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B6464A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地方融资平台</w:t>
            </w:r>
            <w:r w:rsidR="00A86030" w:rsidRPr="00A86030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偿债能力分析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97368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信用评级专家</w:t>
            </w:r>
          </w:p>
        </w:tc>
      </w:tr>
      <w:tr w:rsidR="00A86030" w:rsidRPr="00232FEF" w:rsidTr="0097368C">
        <w:trPr>
          <w:trHeight w:val="55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15: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15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17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03031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公司财务报表分析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9736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证券公司资产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管理专家</w:t>
            </w:r>
          </w:p>
        </w:tc>
      </w:tr>
      <w:tr w:rsidR="00A86030" w:rsidRPr="00232FEF" w:rsidTr="000642E9">
        <w:trPr>
          <w:trHeight w:val="386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030" w:rsidRPr="00232FEF" w:rsidRDefault="00A86030" w:rsidP="00A860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二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（3月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日）</w:t>
            </w:r>
          </w:p>
        </w:tc>
      </w:tr>
      <w:tr w:rsidR="00A86030" w:rsidRPr="00232FEF" w:rsidTr="000642E9">
        <w:trPr>
          <w:trHeight w:val="558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4903BF" w:rsidRDefault="00A86030" w:rsidP="00A86030">
            <w:pPr>
              <w:widowControl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（三</w:t>
            </w:r>
            <w:r w:rsidRPr="004903B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）债权投资计划</w:t>
            </w:r>
            <w:r w:rsidRPr="004903BF"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业务实务</w:t>
            </w:r>
          </w:p>
        </w:tc>
      </w:tr>
      <w:tr w:rsidR="00A86030" w:rsidRPr="00FB7A35" w:rsidTr="0097368C">
        <w:trPr>
          <w:trHeight w:val="14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9:00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-10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基础设施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债权投资计划重点行业分析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实务操作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案例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分享（市政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、交通、能源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等行业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政策要求、市场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变化、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发展趋势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、实务操作常见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问题解析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D55E7A" w:rsidRDefault="00A86030" w:rsidP="0097368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保险资管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机构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基础设施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投资专家</w:t>
            </w:r>
          </w:p>
        </w:tc>
      </w:tr>
      <w:tr w:rsidR="00A86030" w:rsidRPr="00232FEF" w:rsidTr="0097368C">
        <w:trPr>
          <w:trHeight w:val="1541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40-12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:00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不动产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债权投资计划市场分析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实务操作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案例分享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(商业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不动产、保障房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</w:t>
            </w:r>
            <w:r w:rsidR="0092742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棚改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等行业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政策背景、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市场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情况、发展趋势、实务操作常见问题解析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Default="00A86030" w:rsidP="0097368C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保险资管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机构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不动产投资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专家</w:t>
            </w:r>
          </w:p>
        </w:tc>
      </w:tr>
      <w:tr w:rsidR="00A86030" w:rsidRPr="00232FEF" w:rsidTr="000642E9">
        <w:trPr>
          <w:trHeight w:val="600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A8603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（四</w:t>
            </w:r>
            <w:r w:rsidRPr="00232F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）债权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投资</w:t>
            </w:r>
            <w:r w:rsidRPr="00232F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计划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内部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  <w:t>评级与投资选择</w:t>
            </w:r>
          </w:p>
        </w:tc>
      </w:tr>
      <w:tr w:rsidR="00A86030" w:rsidRPr="00232FEF" w:rsidTr="0097368C">
        <w:trPr>
          <w:trHeight w:val="6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13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0-1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:3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保险公司对基础设施、不动产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内部评级与投资选择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A860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保险资管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机构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信用评级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专家</w:t>
            </w:r>
          </w:p>
        </w:tc>
      </w:tr>
      <w:tr w:rsidR="00A86030" w:rsidRPr="00232FEF" w:rsidTr="0097368C">
        <w:trPr>
          <w:trHeight w:val="66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14:30-15:30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另类资产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管理产品选择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经验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分享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保险资管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机构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投资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专家</w:t>
            </w:r>
          </w:p>
        </w:tc>
      </w:tr>
      <w:tr w:rsidR="00A86030" w:rsidRPr="00232FEF" w:rsidTr="000642E9">
        <w:trPr>
          <w:trHeight w:val="633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A8603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lastRenderedPageBreak/>
              <w:t>（五</w:t>
            </w:r>
            <w:r w:rsidRPr="00232F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）投后管理</w:t>
            </w:r>
          </w:p>
        </w:tc>
      </w:tr>
      <w:tr w:rsidR="00A86030" w:rsidRPr="00232FEF" w:rsidTr="0097368C">
        <w:trPr>
          <w:trHeight w:val="57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-17:3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9B4F27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B4F2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泰康资产另类投资投后管理理论与实践（投后管理概况、债权与股权投后管理实践）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9B4F27" w:rsidRDefault="0097368C" w:rsidP="00A860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保险资管机构</w:t>
            </w:r>
            <w:proofErr w:type="gramEnd"/>
            <w:r w:rsidR="00A86030" w:rsidRPr="009B4F27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投后管理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负责人</w:t>
            </w:r>
          </w:p>
        </w:tc>
      </w:tr>
      <w:tr w:rsidR="00A86030" w:rsidRPr="00232FEF" w:rsidTr="000642E9">
        <w:trPr>
          <w:trHeight w:val="323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6030" w:rsidRPr="00232FEF" w:rsidRDefault="00A86030" w:rsidP="00A860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第三天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（3月23日）</w:t>
            </w:r>
          </w:p>
        </w:tc>
      </w:tr>
      <w:tr w:rsidR="00A86030" w:rsidRPr="00232FEF" w:rsidTr="000642E9">
        <w:trPr>
          <w:trHeight w:val="702"/>
        </w:trPr>
        <w:tc>
          <w:tcPr>
            <w:tcW w:w="8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Default="00A86030" w:rsidP="00A860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（六）</w:t>
            </w:r>
            <w:r w:rsidRPr="00CB29E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债权投资计划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产品注册</w:t>
            </w:r>
          </w:p>
        </w:tc>
      </w:tr>
      <w:tr w:rsidR="00A86030" w:rsidRPr="00232FEF" w:rsidTr="0097368C">
        <w:trPr>
          <w:trHeight w:val="75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817E3B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9:00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-10:</w:t>
            </w:r>
            <w:r w:rsidR="00817E3B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2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注册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情况、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风险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状况与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展望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A860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协会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注册中心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领导</w:t>
            </w:r>
          </w:p>
        </w:tc>
      </w:tr>
      <w:tr w:rsidR="00A86030" w:rsidRPr="00232FEF" w:rsidTr="0097368C">
        <w:trPr>
          <w:trHeight w:val="69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10:30-12:00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债权投资计划注册规则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、常见合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规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问题、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中介机构文件要求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030" w:rsidRPr="00232FEF" w:rsidRDefault="00A86030" w:rsidP="00A860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0B5BF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协会注册中心专家</w:t>
            </w:r>
          </w:p>
        </w:tc>
      </w:tr>
      <w:tr w:rsidR="00A86030" w:rsidRPr="00232FEF" w:rsidTr="000642E9">
        <w:trPr>
          <w:trHeight w:val="702"/>
        </w:trPr>
        <w:tc>
          <w:tcPr>
            <w:tcW w:w="8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A86030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（七</w:t>
            </w:r>
            <w:r w:rsidRPr="00232F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）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考试</w:t>
            </w:r>
            <w:r w:rsidRPr="00232FEF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与结业</w:t>
            </w:r>
          </w:p>
        </w:tc>
      </w:tr>
      <w:tr w:rsidR="00A86030" w:rsidRPr="00232FEF" w:rsidTr="0097368C">
        <w:trPr>
          <w:trHeight w:val="559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13:30-1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5</w:t>
            </w: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:30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A8603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232FEF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债权投资计划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相关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知识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结业考试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030" w:rsidRPr="00232FEF" w:rsidRDefault="00A86030" w:rsidP="00A8603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全体学员</w:t>
            </w:r>
          </w:p>
        </w:tc>
      </w:tr>
    </w:tbl>
    <w:p w:rsidR="00D04F40" w:rsidRDefault="00D04F40" w:rsidP="00D04F40">
      <w:pPr>
        <w:pStyle w:val="a4"/>
        <w:ind w:leftChars="-2" w:left="-4" w:firstLineChars="0" w:firstLine="2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</w:p>
    <w:p w:rsidR="00D04F40" w:rsidRDefault="00D04F40" w:rsidP="00D04F40">
      <w:pPr>
        <w:pStyle w:val="a4"/>
        <w:ind w:leftChars="-2" w:left="-4" w:firstLineChars="0" w:firstLine="2"/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</w:p>
    <w:p w:rsidR="00D04F40" w:rsidRPr="00A048E5" w:rsidRDefault="00D04F40" w:rsidP="00D04F40">
      <w:pPr>
        <w:jc w:val="left"/>
        <w:rPr>
          <w:rFonts w:ascii="仿宋_GB2312" w:eastAsia="仿宋_GB2312" w:hAnsi="宋体" w:cs="宋体"/>
          <w:color w:val="000000"/>
          <w:kern w:val="0"/>
          <w:sz w:val="28"/>
        </w:rPr>
      </w:pPr>
    </w:p>
    <w:p w:rsidR="00066740" w:rsidRDefault="001366BD"/>
    <w:sectPr w:rsidR="00066740" w:rsidSect="006559AD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6BD" w:rsidRDefault="001366BD">
      <w:r>
        <w:separator/>
      </w:r>
    </w:p>
  </w:endnote>
  <w:endnote w:type="continuationSeparator" w:id="0">
    <w:p w:rsidR="001366BD" w:rsidRDefault="0013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305"/>
      <w:docPartObj>
        <w:docPartGallery w:val="Page Numbers (Bottom of Page)"/>
        <w:docPartUnique/>
      </w:docPartObj>
    </w:sdtPr>
    <w:sdtEndPr/>
    <w:sdtContent>
      <w:p w:rsidR="008B2936" w:rsidRDefault="00D04F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42A" w:rsidRPr="0092742A">
          <w:rPr>
            <w:noProof/>
            <w:lang w:val="zh-CN"/>
          </w:rPr>
          <w:t>2</w:t>
        </w:r>
        <w:r>
          <w:fldChar w:fldCharType="end"/>
        </w:r>
      </w:p>
    </w:sdtContent>
  </w:sdt>
  <w:p w:rsidR="008B2936" w:rsidRDefault="001366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6BD" w:rsidRDefault="001366BD">
      <w:r>
        <w:separator/>
      </w:r>
    </w:p>
  </w:footnote>
  <w:footnote w:type="continuationSeparator" w:id="0">
    <w:p w:rsidR="001366BD" w:rsidRDefault="0013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40"/>
    <w:rsid w:val="00030311"/>
    <w:rsid w:val="00083533"/>
    <w:rsid w:val="001366BD"/>
    <w:rsid w:val="001A6EEE"/>
    <w:rsid w:val="0024245A"/>
    <w:rsid w:val="00253A3A"/>
    <w:rsid w:val="00286E2C"/>
    <w:rsid w:val="0033388B"/>
    <w:rsid w:val="00333B38"/>
    <w:rsid w:val="003B7FC4"/>
    <w:rsid w:val="00425E69"/>
    <w:rsid w:val="0046574D"/>
    <w:rsid w:val="00557DE5"/>
    <w:rsid w:val="00645D2A"/>
    <w:rsid w:val="006A3402"/>
    <w:rsid w:val="006A6195"/>
    <w:rsid w:val="00755C6C"/>
    <w:rsid w:val="00817E3B"/>
    <w:rsid w:val="00833FB5"/>
    <w:rsid w:val="0092742A"/>
    <w:rsid w:val="0097368C"/>
    <w:rsid w:val="009D5C7C"/>
    <w:rsid w:val="00A36C76"/>
    <w:rsid w:val="00A86030"/>
    <w:rsid w:val="00B55433"/>
    <w:rsid w:val="00B6464A"/>
    <w:rsid w:val="00CC4D5C"/>
    <w:rsid w:val="00D04F40"/>
    <w:rsid w:val="00D71DEC"/>
    <w:rsid w:val="00E13E0D"/>
    <w:rsid w:val="00E4109B"/>
    <w:rsid w:val="00E6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9F08EE-128C-4AEA-AD7A-A60D58BE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4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4F40"/>
    <w:rPr>
      <w:sz w:val="18"/>
      <w:szCs w:val="18"/>
    </w:rPr>
  </w:style>
  <w:style w:type="paragraph" w:styleId="a4">
    <w:name w:val="List Paragraph"/>
    <w:basedOn w:val="a"/>
    <w:uiPriority w:val="34"/>
    <w:qFormat/>
    <w:rsid w:val="00D04F4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86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8603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D5C7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D5C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丁雯</dc:creator>
  <cp:keywords/>
  <dc:description/>
  <cp:lastModifiedBy>丁雯</cp:lastModifiedBy>
  <cp:revision>8</cp:revision>
  <cp:lastPrinted>2018-02-01T06:29:00Z</cp:lastPrinted>
  <dcterms:created xsi:type="dcterms:W3CDTF">2018-02-05T00:50:00Z</dcterms:created>
  <dcterms:modified xsi:type="dcterms:W3CDTF">2018-02-27T07:08:00Z</dcterms:modified>
</cp:coreProperties>
</file>