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CB" w:rsidRDefault="00E368CB" w:rsidP="00E368CB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</w:p>
    <w:p w:rsidR="00E368CB" w:rsidRDefault="00E368CB" w:rsidP="00E368CB">
      <w:pPr>
        <w:widowControl/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 w:rsidRPr="00C62637">
        <w:rPr>
          <w:rFonts w:ascii="长城小标宋体" w:eastAsia="长城小标宋体" w:hint="eastAsia"/>
          <w:sz w:val="36"/>
          <w:szCs w:val="36"/>
        </w:rPr>
        <w:t>保险资产负债管理高级管理人员</w:t>
      </w:r>
      <w:r w:rsidR="003A3507">
        <w:rPr>
          <w:rFonts w:ascii="长城小标宋体" w:eastAsia="长城小标宋体" w:hint="eastAsia"/>
          <w:sz w:val="36"/>
          <w:szCs w:val="36"/>
        </w:rPr>
        <w:t>培训</w:t>
      </w:r>
      <w:r w:rsidRPr="00C62637">
        <w:rPr>
          <w:rFonts w:ascii="长城小标宋体" w:eastAsia="长城小标宋体" w:hint="eastAsia"/>
          <w:sz w:val="36"/>
          <w:szCs w:val="36"/>
        </w:rPr>
        <w:t>议程</w:t>
      </w:r>
    </w:p>
    <w:p w:rsidR="00E368CB" w:rsidRPr="00CF4BF7" w:rsidRDefault="00E368CB" w:rsidP="00E368CB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" w:cs="Tahoma"/>
          <w:color w:val="000000"/>
          <w:kern w:val="2"/>
          <w:sz w:val="28"/>
          <w:szCs w:val="28"/>
        </w:rPr>
      </w:pPr>
      <w:r w:rsidRPr="00CF4BF7"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培训时间</w:t>
      </w:r>
      <w:r w:rsidRPr="00CF4BF7">
        <w:rPr>
          <w:rFonts w:ascii="仿宋_GB2312" w:eastAsia="仿宋_GB2312" w:hAnsi="仿宋" w:cs="Tahoma"/>
          <w:color w:val="000000"/>
          <w:kern w:val="2"/>
          <w:sz w:val="28"/>
          <w:szCs w:val="28"/>
        </w:rPr>
        <w:t>：</w:t>
      </w:r>
      <w:r w:rsidRPr="00CF4BF7"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2018年</w:t>
      </w:r>
      <w:r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9</w:t>
      </w:r>
      <w:r w:rsidRPr="00CF4BF7"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月</w:t>
      </w:r>
      <w:r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26日9:00</w:t>
      </w:r>
      <w:r>
        <w:rPr>
          <w:rFonts w:ascii="仿宋_GB2312" w:eastAsia="仿宋_GB2312" w:hAnsi="仿宋" w:cs="Tahoma"/>
          <w:color w:val="000000"/>
          <w:kern w:val="2"/>
          <w:sz w:val="28"/>
          <w:szCs w:val="28"/>
        </w:rPr>
        <w:t>-16</w:t>
      </w:r>
      <w:r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:30</w:t>
      </w:r>
    </w:p>
    <w:p w:rsidR="00E368CB" w:rsidRPr="00CF4BF7" w:rsidRDefault="00E368CB" w:rsidP="00E368CB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" w:cs="Tahoma"/>
          <w:color w:val="000000"/>
          <w:kern w:val="2"/>
          <w:sz w:val="28"/>
          <w:szCs w:val="28"/>
        </w:rPr>
      </w:pPr>
      <w:r w:rsidRPr="00CF4BF7"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培训地点</w:t>
      </w:r>
      <w:r w:rsidRPr="00CF4BF7">
        <w:rPr>
          <w:rFonts w:ascii="仿宋_GB2312" w:eastAsia="仿宋_GB2312" w:hAnsi="仿宋" w:cs="Tahoma"/>
          <w:color w:val="000000"/>
          <w:kern w:val="2"/>
          <w:sz w:val="28"/>
          <w:szCs w:val="28"/>
        </w:rPr>
        <w:t>：</w:t>
      </w:r>
      <w:r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北京国宾酒店（</w:t>
      </w:r>
      <w:r w:rsidRPr="00A66FF7">
        <w:rPr>
          <w:rFonts w:ascii="仿宋_GB2312" w:eastAsia="仿宋_GB2312" w:hAnsi="仿宋" w:cs="Tahoma"/>
          <w:color w:val="000000"/>
          <w:kern w:val="2"/>
          <w:sz w:val="28"/>
          <w:szCs w:val="28"/>
        </w:rPr>
        <w:t>北京市西城区阜成门外大街甲9号</w:t>
      </w:r>
      <w:r>
        <w:rPr>
          <w:rFonts w:ascii="仿宋_GB2312" w:eastAsia="仿宋_GB2312" w:hAnsi="仿宋" w:cs="Tahoma" w:hint="eastAsia"/>
          <w:color w:val="000000"/>
          <w:kern w:val="2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1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23"/>
        <w:gridCol w:w="2522"/>
      </w:tblGrid>
      <w:tr w:rsidR="00E368CB" w:rsidRPr="00893A39" w:rsidTr="00473EDA">
        <w:trPr>
          <w:trHeight w:val="41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9:00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-12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:00</w:t>
            </w:r>
          </w:p>
          <w:p w:rsidR="00E368CB" w:rsidRPr="00A03156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地点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北京国宾酒店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二层国宾厅</w:t>
            </w:r>
          </w:p>
        </w:tc>
      </w:tr>
      <w:tr w:rsidR="00E368CB" w:rsidRPr="00893A39" w:rsidTr="00473EDA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A03156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A03156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A03156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A03156">
              <w:rPr>
                <w:rFonts w:ascii="仿宋_GB2312" w:eastAsia="仿宋_GB2312" w:hint="eastAsia"/>
                <w:b/>
                <w:sz w:val="22"/>
                <w:szCs w:val="24"/>
              </w:rPr>
              <w:t>主题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A03156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A03156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E368CB" w:rsidRPr="00893A39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9:00</w:t>
            </w:r>
            <w:r>
              <w:rPr>
                <w:rFonts w:ascii="仿宋_GB2312" w:eastAsia="仿宋_GB2312"/>
                <w:sz w:val="22"/>
                <w:szCs w:val="24"/>
              </w:rPr>
              <w:t>-9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21572B" w:rsidRDefault="00E368CB" w:rsidP="00473EDA">
            <w:pPr>
              <w:pStyle w:val="a5"/>
              <w:spacing w:line="300" w:lineRule="exact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 w:rsidRPr="00A03156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领导</w:t>
            </w: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讲话</w:t>
            </w:r>
          </w:p>
        </w:tc>
      </w:tr>
      <w:tr w:rsidR="00E368CB" w:rsidRPr="00893A39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:10-10:10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A03156" w:rsidRDefault="00A974CB" w:rsidP="00A974CB">
            <w:pPr>
              <w:pStyle w:val="a5"/>
              <w:spacing w:line="300" w:lineRule="exact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保险</w:t>
            </w:r>
            <w:r w:rsidR="00E368CB" w:rsidRPr="00A03156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资产负债管理</w:t>
            </w:r>
            <w:r w:rsidR="002B55DF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监管</w:t>
            </w:r>
            <w:r w:rsidR="00E368CB" w:rsidRPr="00A03156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制度</w:t>
            </w:r>
            <w:r w:rsidR="00E368CB" w:rsidRPr="00A03156">
              <w:rPr>
                <w:rFonts w:ascii="仿宋_GB2312" w:eastAsia="仿宋_GB2312" w:hAnsiTheme="minorHAnsi" w:cstheme="minorBidi"/>
                <w:kern w:val="2"/>
                <w:sz w:val="22"/>
              </w:rPr>
              <w:t>框架</w:t>
            </w:r>
            <w:r w:rsidR="00E368CB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及</w:t>
            </w: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试运行</w:t>
            </w:r>
            <w:r w:rsidR="00E368CB">
              <w:rPr>
                <w:rFonts w:ascii="仿宋_GB2312" w:eastAsia="仿宋_GB2312" w:hAnsiTheme="minorHAnsi" w:cstheme="minorBidi"/>
                <w:kern w:val="2"/>
                <w:sz w:val="22"/>
              </w:rPr>
              <w:t>情况介绍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0E24B3" w:rsidRDefault="00E368CB" w:rsidP="00473EDA">
            <w:pPr>
              <w:pStyle w:val="a5"/>
              <w:spacing w:line="3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 w:rsidRPr="002A6187">
              <w:rPr>
                <w:rFonts w:ascii="仿宋_GB2312" w:eastAsia="仿宋_GB2312" w:hAnsiTheme="minorHAnsi" w:cstheme="minorBidi"/>
                <w:kern w:val="2"/>
                <w:sz w:val="22"/>
                <w:szCs w:val="22"/>
              </w:rPr>
              <w:t>中国银行保险监督管理委员会保险资金运用监管部门</w:t>
            </w:r>
            <w:r>
              <w:rPr>
                <w:rFonts w:ascii="仿宋_GB2312" w:eastAsia="仿宋_GB2312" w:hAnsiTheme="minorHAnsi" w:cstheme="minorBidi" w:hint="eastAsia"/>
                <w:kern w:val="2"/>
                <w:sz w:val="22"/>
                <w:szCs w:val="22"/>
              </w:rPr>
              <w:t>相关处室</w:t>
            </w:r>
            <w:r>
              <w:rPr>
                <w:rFonts w:ascii="仿宋_GB2312" w:eastAsia="仿宋_GB2312" w:hAnsiTheme="minorHAnsi" w:cstheme="minorBidi"/>
                <w:kern w:val="2"/>
                <w:sz w:val="22"/>
                <w:szCs w:val="22"/>
              </w:rPr>
              <w:t>领导</w:t>
            </w:r>
          </w:p>
        </w:tc>
      </w:tr>
      <w:tr w:rsidR="00E368CB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10:10-11:3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A03156" w:rsidRDefault="00E368CB" w:rsidP="00473EDA">
            <w:pPr>
              <w:spacing w:line="300" w:lineRule="exact"/>
              <w:rPr>
                <w:rFonts w:ascii="仿宋_GB2312" w:eastAsia="仿宋_GB2312"/>
                <w:sz w:val="22"/>
                <w:szCs w:val="24"/>
              </w:rPr>
            </w:pPr>
            <w:r w:rsidRPr="00A03156">
              <w:rPr>
                <w:rFonts w:ascii="仿宋_GB2312" w:eastAsia="仿宋_GB2312" w:hint="eastAsia"/>
                <w:sz w:val="22"/>
                <w:szCs w:val="24"/>
              </w:rPr>
              <w:t>资产负债</w:t>
            </w:r>
            <w:r w:rsidRPr="00A03156">
              <w:rPr>
                <w:rFonts w:ascii="仿宋_GB2312" w:eastAsia="仿宋_GB2312"/>
                <w:sz w:val="22"/>
                <w:szCs w:val="24"/>
              </w:rPr>
              <w:t>管理</w:t>
            </w:r>
            <w:r w:rsidRPr="00A03156">
              <w:rPr>
                <w:rFonts w:ascii="仿宋_GB2312" w:eastAsia="仿宋_GB2312" w:hint="eastAsia"/>
                <w:sz w:val="22"/>
                <w:szCs w:val="24"/>
              </w:rPr>
              <w:t>能力</w:t>
            </w:r>
            <w:r w:rsidRPr="00A03156">
              <w:rPr>
                <w:rFonts w:ascii="仿宋_GB2312" w:eastAsia="仿宋_GB2312"/>
                <w:sz w:val="22"/>
                <w:szCs w:val="24"/>
              </w:rPr>
              <w:t>评估</w:t>
            </w:r>
            <w:r w:rsidRPr="00A03156">
              <w:rPr>
                <w:rFonts w:ascii="仿宋_GB2312" w:eastAsia="仿宋_GB2312" w:hint="eastAsia"/>
                <w:sz w:val="22"/>
                <w:szCs w:val="24"/>
              </w:rPr>
              <w:t>规则</w:t>
            </w:r>
            <w:r w:rsidRPr="00A03156">
              <w:rPr>
                <w:rFonts w:ascii="仿宋_GB2312" w:eastAsia="仿宋_GB2312"/>
                <w:sz w:val="22"/>
                <w:szCs w:val="24"/>
              </w:rPr>
              <w:t>要求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1560F6" w:rsidP="00473EDA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="00E368CB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 w:rsidR="00E368CB">
              <w:rPr>
                <w:rFonts w:ascii="仿宋_GB2312" w:eastAsia="仿宋_GB2312"/>
                <w:sz w:val="22"/>
                <w:szCs w:val="24"/>
              </w:rPr>
              <w:t>项目组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E368CB" w:rsidTr="00473EDA">
        <w:trPr>
          <w:trHeight w:val="573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AA24D8">
              <w:rPr>
                <w:rFonts w:ascii="仿宋_GB2312" w:eastAsia="仿宋_GB2312" w:hint="eastAsia"/>
                <w:b/>
                <w:sz w:val="22"/>
              </w:rPr>
              <w:t>人身险</w:t>
            </w:r>
            <w:r w:rsidRPr="00AA24D8">
              <w:rPr>
                <w:rFonts w:ascii="仿宋_GB2312" w:eastAsia="仿宋_GB2312"/>
                <w:b/>
                <w:sz w:val="22"/>
              </w:rPr>
              <w:t>会场</w:t>
            </w:r>
          </w:p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时间：13:30</w:t>
            </w:r>
            <w:r>
              <w:rPr>
                <w:rFonts w:ascii="仿宋_GB2312" w:eastAsia="仿宋_GB2312"/>
                <w:b/>
                <w:sz w:val="22"/>
              </w:rPr>
              <w:t>-16</w:t>
            </w:r>
            <w:r>
              <w:rPr>
                <w:rFonts w:ascii="仿宋_GB2312" w:eastAsia="仿宋_GB2312" w:hint="eastAsia"/>
                <w:b/>
                <w:sz w:val="22"/>
              </w:rPr>
              <w:t>:30</w:t>
            </w:r>
          </w:p>
          <w:p w:rsidR="00E368CB" w:rsidRPr="00AA24D8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地点</w:t>
            </w:r>
            <w:r>
              <w:rPr>
                <w:rFonts w:ascii="仿宋_GB2312" w:eastAsia="仿宋_GB2312"/>
                <w:b/>
                <w:sz w:val="22"/>
              </w:rPr>
              <w:t>：</w:t>
            </w:r>
            <w:r>
              <w:rPr>
                <w:rFonts w:ascii="仿宋_GB2312" w:eastAsia="仿宋_GB2312" w:hint="eastAsia"/>
                <w:b/>
                <w:sz w:val="22"/>
              </w:rPr>
              <w:t>北京国宾</w:t>
            </w:r>
            <w:r>
              <w:rPr>
                <w:rFonts w:ascii="仿宋_GB2312" w:eastAsia="仿宋_GB2312"/>
                <w:b/>
                <w:sz w:val="22"/>
              </w:rPr>
              <w:t>酒店</w:t>
            </w:r>
            <w:r>
              <w:rPr>
                <w:rFonts w:ascii="仿宋_GB2312" w:eastAsia="仿宋_GB2312" w:hint="eastAsia"/>
                <w:b/>
                <w:sz w:val="22"/>
              </w:rPr>
              <w:t>二层国宾厅</w:t>
            </w:r>
          </w:p>
        </w:tc>
      </w:tr>
      <w:tr w:rsidR="00E368CB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</w:t>
            </w:r>
            <w:r>
              <w:rPr>
                <w:rFonts w:ascii="仿宋_GB2312" w:eastAsia="仿宋_GB2312" w:hint="eastAsia"/>
                <w:sz w:val="22"/>
                <w:szCs w:val="24"/>
              </w:rPr>
              <w:t>4:30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人身险公司资产负债管理量化评估规则要求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1560F6" w:rsidP="00473EDA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="00E368CB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 w:rsidR="00E368CB">
              <w:rPr>
                <w:rFonts w:ascii="仿宋_GB2312" w:eastAsia="仿宋_GB2312"/>
                <w:sz w:val="22"/>
                <w:szCs w:val="24"/>
              </w:rPr>
              <w:t>项目组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E368CB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14:30-15:3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国内人身</w:t>
            </w: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险公司资产负债管理经验分享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2"/>
                <w:szCs w:val="24"/>
              </w:rPr>
              <w:t>专家</w:t>
            </w:r>
          </w:p>
        </w:tc>
      </w:tr>
      <w:tr w:rsidR="00E368CB" w:rsidTr="00473EDA">
        <w:trPr>
          <w:trHeight w:val="6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15:30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国际保险公司资产负债管理经验分享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2"/>
                <w:szCs w:val="24"/>
              </w:rPr>
              <w:t>专家</w:t>
            </w:r>
          </w:p>
        </w:tc>
      </w:tr>
      <w:tr w:rsidR="00E368CB" w:rsidTr="00473EDA">
        <w:trPr>
          <w:trHeight w:val="571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AA24D8">
              <w:rPr>
                <w:rFonts w:ascii="仿宋_GB2312" w:eastAsia="仿宋_GB2312" w:hint="eastAsia"/>
                <w:b/>
                <w:sz w:val="22"/>
              </w:rPr>
              <w:t>财产险会场</w:t>
            </w:r>
          </w:p>
          <w:p w:rsidR="00E368CB" w:rsidRPr="00FA30F1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DE69BB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  <w:r w:rsidRPr="00DE69BB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 w:rsidRPr="00DE69BB">
              <w:rPr>
                <w:rFonts w:ascii="仿宋_GB2312" w:eastAsia="仿宋_GB2312" w:hint="eastAsia"/>
                <w:b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-16</w:t>
            </w:r>
            <w:r w:rsidRPr="00DE69BB">
              <w:rPr>
                <w:rFonts w:ascii="仿宋_GB2312" w:eastAsia="仿宋_GB2312" w:hint="eastAsia"/>
                <w:b/>
                <w:sz w:val="22"/>
                <w:szCs w:val="24"/>
              </w:rPr>
              <w:t>:30</w:t>
            </w:r>
          </w:p>
          <w:p w:rsidR="00E368CB" w:rsidRPr="00AA24D8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DE69BB">
              <w:rPr>
                <w:rFonts w:ascii="仿宋_GB2312" w:eastAsia="仿宋_GB2312" w:hint="eastAsia"/>
                <w:b/>
                <w:sz w:val="22"/>
                <w:szCs w:val="24"/>
              </w:rPr>
              <w:t>地点</w:t>
            </w:r>
            <w:r w:rsidRPr="00DE69BB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北京国宾酒店二层黄河厅</w:t>
            </w:r>
          </w:p>
        </w:tc>
      </w:tr>
      <w:tr w:rsidR="00E368CB" w:rsidTr="00473EDA">
        <w:trPr>
          <w:trHeight w:val="6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-14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财产</w:t>
            </w: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险公司资产负债管理量化评估规则要求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1560F6" w:rsidP="00473EDA">
            <w:pPr>
              <w:spacing w:line="300" w:lineRule="exact"/>
              <w:jc w:val="center"/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bookmarkStart w:id="0" w:name="_GoBack"/>
            <w:bookmarkEnd w:id="0"/>
            <w:r w:rsidR="00E368CB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监管制度建设</w:t>
            </w:r>
            <w:r w:rsidR="00E368CB">
              <w:rPr>
                <w:rFonts w:ascii="仿宋_GB2312" w:eastAsia="仿宋_GB2312"/>
                <w:sz w:val="22"/>
                <w:szCs w:val="24"/>
              </w:rPr>
              <w:t>项目组</w:t>
            </w:r>
            <w:r w:rsidR="00E368CB"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E368CB" w:rsidTr="00473EDA">
        <w:trPr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893A39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14:30-15:3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财产</w:t>
            </w: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险公司资产负债管理经验分享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机构专家</w:t>
            </w:r>
          </w:p>
        </w:tc>
      </w:tr>
      <w:tr w:rsidR="00E368CB" w:rsidTr="00473EDA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15:30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Pr="00465162" w:rsidRDefault="00E368CB" w:rsidP="00473EDA">
            <w:pPr>
              <w:pStyle w:val="a5"/>
              <w:spacing w:before="0" w:beforeAutospacing="0" w:after="0" w:afterAutospacing="0" w:line="300" w:lineRule="exact"/>
              <w:jc w:val="both"/>
              <w:rPr>
                <w:rFonts w:ascii="仿宋_GB2312" w:eastAsia="仿宋_GB2312" w:hAnsiTheme="minorHAnsi" w:cstheme="minorBidi"/>
                <w:kern w:val="2"/>
                <w:sz w:val="2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中小财产</w:t>
            </w:r>
            <w:r>
              <w:rPr>
                <w:rFonts w:ascii="仿宋_GB2312" w:eastAsia="仿宋_GB2312" w:hAnsiTheme="minorHAnsi" w:cstheme="minorBidi"/>
                <w:kern w:val="2"/>
                <w:sz w:val="22"/>
              </w:rPr>
              <w:t>险</w:t>
            </w:r>
            <w:r w:rsidRPr="00465162">
              <w:rPr>
                <w:rFonts w:ascii="仿宋_GB2312" w:eastAsia="仿宋_GB2312" w:hAnsiTheme="minorHAnsi" w:cstheme="minorBidi" w:hint="eastAsia"/>
                <w:kern w:val="2"/>
                <w:sz w:val="22"/>
              </w:rPr>
              <w:t>公司资产负债管理经验分享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CB" w:rsidRDefault="00E368CB" w:rsidP="00473EDA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</w:tbl>
    <w:p w:rsidR="0036486B" w:rsidRPr="00E368CB" w:rsidRDefault="0036486B" w:rsidP="00E368CB">
      <w:pPr>
        <w:widowControl/>
        <w:spacing w:line="500" w:lineRule="exact"/>
        <w:jc w:val="left"/>
      </w:pPr>
    </w:p>
    <w:sectPr w:rsidR="0036486B" w:rsidRPr="00E368CB" w:rsidSect="00794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5A" w:rsidRDefault="00A36D5A" w:rsidP="00E368CB">
      <w:r>
        <w:separator/>
      </w:r>
    </w:p>
  </w:endnote>
  <w:endnote w:type="continuationSeparator" w:id="0">
    <w:p w:rsidR="00A36D5A" w:rsidRDefault="00A36D5A" w:rsidP="00E3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5A" w:rsidRDefault="00A36D5A" w:rsidP="00E368CB">
      <w:r>
        <w:separator/>
      </w:r>
    </w:p>
  </w:footnote>
  <w:footnote w:type="continuationSeparator" w:id="0">
    <w:p w:rsidR="00A36D5A" w:rsidRDefault="00A36D5A" w:rsidP="00E3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0"/>
    <w:rsid w:val="001560F6"/>
    <w:rsid w:val="002B55DF"/>
    <w:rsid w:val="0036486B"/>
    <w:rsid w:val="003A3507"/>
    <w:rsid w:val="004255FA"/>
    <w:rsid w:val="00785915"/>
    <w:rsid w:val="00794E4D"/>
    <w:rsid w:val="008538A0"/>
    <w:rsid w:val="009A23B4"/>
    <w:rsid w:val="00A36D5A"/>
    <w:rsid w:val="00A974CB"/>
    <w:rsid w:val="00D42385"/>
    <w:rsid w:val="00DB6AF9"/>
    <w:rsid w:val="00E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DDBE2-3B98-4114-B46A-01A83F58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6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李媛</cp:lastModifiedBy>
  <cp:revision>7</cp:revision>
  <dcterms:created xsi:type="dcterms:W3CDTF">2018-09-05T07:28:00Z</dcterms:created>
  <dcterms:modified xsi:type="dcterms:W3CDTF">2018-09-12T00:45:00Z</dcterms:modified>
</cp:coreProperties>
</file>