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spacing w:line="560" w:lineRule="exact"/>
        <w:ind w:left="-2" w:firstLine="0" w:firstLineChars="0"/>
        <w:rPr>
          <w:rFonts w:ascii="黑体" w:hAnsi="黑体" w:eastAsia="黑体" w:cs="黑体"/>
          <w:bCs/>
          <w:sz w:val="32"/>
          <w:szCs w:val="32"/>
        </w:rPr>
      </w:pPr>
      <w:bookmarkStart w:id="0" w:name="OLE_LINK7"/>
      <w:bookmarkStart w:id="1" w:name="OLE_LINK6"/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jc w:val="center"/>
        <w:rPr>
          <w:rFonts w:hint="eastAsia" w:ascii="长城小标宋体" w:hAnsi="长城小标宋体" w:eastAsia="长城小标宋体" w:cs="长城小标宋体"/>
          <w:color w:val="000000"/>
          <w:sz w:val="32"/>
          <w:szCs w:val="32"/>
          <w:shd w:val="clear" w:color="auto" w:fill="FFFFFF"/>
        </w:rPr>
      </w:pPr>
      <w:r>
        <w:rPr>
          <w:rFonts w:hint="eastAsia" w:ascii="长城小标宋体" w:hAnsi="长城小标宋体" w:eastAsia="长城小标宋体" w:cs="长城小标宋体"/>
          <w:color w:val="000000"/>
          <w:sz w:val="32"/>
          <w:szCs w:val="32"/>
          <w:shd w:val="clear" w:color="auto" w:fill="FFFFFF"/>
        </w:rPr>
        <w:t>“2020年保险资金运用全面风险管理”</w:t>
      </w:r>
    </w:p>
    <w:p>
      <w:pPr>
        <w:jc w:val="center"/>
        <w:rPr>
          <w:rFonts w:hint="eastAsia" w:ascii="长城小标宋体" w:hAnsi="长城小标宋体" w:eastAsia="长城小标宋体" w:cs="长城小标宋体"/>
          <w:color w:val="000000"/>
          <w:sz w:val="32"/>
          <w:szCs w:val="32"/>
          <w:shd w:val="clear" w:color="auto" w:fill="FFFFFF"/>
        </w:rPr>
      </w:pPr>
      <w:r>
        <w:rPr>
          <w:rFonts w:hint="eastAsia" w:ascii="长城小标宋体" w:hAnsi="长城小标宋体" w:eastAsia="长城小标宋体" w:cs="长城小标宋体"/>
          <w:color w:val="000000"/>
          <w:sz w:val="32"/>
          <w:szCs w:val="32"/>
          <w:shd w:val="clear" w:color="auto" w:fill="FFFFFF"/>
        </w:rPr>
        <w:t>系列培训班第一模块议程</w:t>
      </w:r>
    </w:p>
    <w:p>
      <w:pPr>
        <w:rPr>
          <w:rFonts w:hint="eastAsia"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时间：</w:t>
      </w:r>
      <w:r>
        <w:rPr>
          <w:rFonts w:ascii="仿宋_GB2312" w:hAnsi="楷体" w:eastAsia="仿宋_GB2312"/>
          <w:sz w:val="32"/>
          <w:szCs w:val="32"/>
        </w:rPr>
        <w:t>2020年9月24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楷体" w:eastAsia="仿宋_GB2312"/>
          <w:sz w:val="32"/>
          <w:szCs w:val="32"/>
        </w:rPr>
        <w:t>2</w:t>
      </w:r>
      <w:r>
        <w:rPr>
          <w:rFonts w:ascii="仿宋_GB2312" w:hAnsi="楷体" w:eastAsia="仿宋_GB2312"/>
          <w:sz w:val="32"/>
          <w:szCs w:val="32"/>
        </w:rPr>
        <w:t>5日</w:t>
      </w:r>
      <w:r>
        <w:rPr>
          <w:rFonts w:hint="eastAsia" w:ascii="仿宋_GB2312" w:hAnsi="楷体" w:eastAsia="仿宋_GB2312"/>
          <w:sz w:val="32"/>
          <w:szCs w:val="32"/>
        </w:rPr>
        <w:t>9:00-1</w:t>
      </w:r>
      <w:r>
        <w:rPr>
          <w:rFonts w:ascii="仿宋_GB2312" w:hAnsi="楷体" w:eastAsia="仿宋_GB2312"/>
          <w:sz w:val="32"/>
          <w:szCs w:val="32"/>
        </w:rPr>
        <w:t>6</w:t>
      </w:r>
      <w:r>
        <w:rPr>
          <w:rFonts w:hint="eastAsia" w:ascii="仿宋_GB2312" w:hAnsi="楷体" w:eastAsia="仿宋_GB2312"/>
          <w:sz w:val="32"/>
          <w:szCs w:val="32"/>
        </w:rPr>
        <w:t>:</w:t>
      </w:r>
      <w:r>
        <w:rPr>
          <w:rFonts w:ascii="仿宋_GB2312" w:hAnsi="楷体" w:eastAsia="仿宋_GB2312"/>
          <w:sz w:val="32"/>
          <w:szCs w:val="32"/>
        </w:rPr>
        <w:t>3</w:t>
      </w:r>
      <w:r>
        <w:rPr>
          <w:rFonts w:hint="eastAsia" w:ascii="仿宋_GB2312" w:hAnsi="楷体" w:eastAsia="仿宋_GB2312"/>
          <w:sz w:val="32"/>
          <w:szCs w:val="32"/>
        </w:rPr>
        <w:t>0</w:t>
      </w:r>
    </w:p>
    <w:p>
      <w:pPr>
        <w:widowControl/>
        <w:numPr>
          <w:ilvl w:val="0"/>
          <w:numId w:val="0"/>
        </w:numPr>
        <w:shd w:val="clear"/>
        <w:spacing w:line="240" w:lineRule="auto"/>
        <w:jc w:val="left"/>
        <w:rPr>
          <w:rFonts w:hint="eastAsia" w:ascii="Tahoma" w:hAnsi="Tahoma" w:eastAsia="仿宋_GB2312" w:cs="Tahoma"/>
          <w:color w:val="000000"/>
          <w:kern w:val="0"/>
          <w:sz w:val="32"/>
          <w:szCs w:val="32"/>
          <w:lang w:val="en-US" w:eastAsia="zh-CN"/>
        </w:rPr>
      </w:pPr>
      <w:r>
        <w:rPr>
          <w:rFonts w:ascii="仿宋_GB2312" w:hAnsi="楷体" w:eastAsia="仿宋_GB2312"/>
          <w:sz w:val="32"/>
          <w:szCs w:val="32"/>
        </w:rPr>
        <w:t>地点</w:t>
      </w:r>
      <w:r>
        <w:rPr>
          <w:rFonts w:hint="eastAsia" w:ascii="仿宋_GB2312" w:hAnsi="楷体" w:eastAsia="仿宋_GB2312"/>
          <w:sz w:val="32"/>
          <w:szCs w:val="32"/>
        </w:rPr>
        <w:t>：北京</w:t>
      </w:r>
      <w:r>
        <w:rPr>
          <w:rFonts w:hint="eastAsia" w:ascii="仿宋_GB2312" w:hAnsi="楷体" w:eastAsia="仿宋_GB2312"/>
          <w:sz w:val="32"/>
          <w:szCs w:val="32"/>
          <w:lang w:eastAsia="zh-CN"/>
        </w:rPr>
        <w:t>广电国际酒店（北京市西城区</w:t>
      </w:r>
      <w:r>
        <w:rPr>
          <w:rFonts w:hint="eastAsia" w:ascii="仿宋_GB2312" w:hAnsi="楷体" w:eastAsia="仿宋_GB2312"/>
          <w:sz w:val="32"/>
          <w:szCs w:val="32"/>
        </w:rPr>
        <w:t>西便门外大街2号</w:t>
      </w:r>
      <w:r>
        <w:rPr>
          <w:rFonts w:hint="eastAsia" w:ascii="仿宋_GB2312" w:hAnsi="楷体" w:eastAsia="仿宋_GB2312"/>
          <w:sz w:val="32"/>
          <w:szCs w:val="32"/>
          <w:lang w:eastAsia="zh-CN"/>
        </w:rPr>
        <w:t>）</w:t>
      </w:r>
    </w:p>
    <w:bookmarkEnd w:id="0"/>
    <w:bookmarkEnd w:id="1"/>
    <w:tbl>
      <w:tblPr>
        <w:tblStyle w:val="8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08"/>
        <w:gridCol w:w="4703"/>
        <w:gridCol w:w="2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808" w:type="dxa"/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4703" w:type="dxa"/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授课主题</w:t>
            </w:r>
          </w:p>
        </w:tc>
        <w:tc>
          <w:tcPr>
            <w:tcW w:w="2982" w:type="dxa"/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拟授课嘉宾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949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第一天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8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left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9:00-9:10</w:t>
            </w:r>
          </w:p>
        </w:tc>
        <w:tc>
          <w:tcPr>
            <w:tcW w:w="47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领导致辞</w:t>
            </w:r>
          </w:p>
        </w:tc>
        <w:tc>
          <w:tcPr>
            <w:tcW w:w="29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协会领导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8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left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9:10-10: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47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left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23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公司</w:t>
            </w:r>
            <w:r>
              <w:rPr>
                <w:rFonts w:ascii="仿宋_GB2312" w:hAnsi="仿宋_GB2312" w:eastAsia="仿宋_GB2312" w:cs="仿宋_GB2312"/>
                <w:color w:val="000000" w:themeColor="text1"/>
                <w:spacing w:val="23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治理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23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视角下</w:t>
            </w:r>
            <w:r>
              <w:rPr>
                <w:rFonts w:ascii="仿宋_GB2312" w:hAnsi="仿宋_GB2312" w:eastAsia="仿宋_GB2312" w:cs="仿宋_GB2312"/>
                <w:color w:val="000000" w:themeColor="text1"/>
                <w:spacing w:val="23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23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全面</w:t>
            </w:r>
            <w:r>
              <w:rPr>
                <w:rFonts w:ascii="仿宋_GB2312" w:hAnsi="仿宋_GB2312" w:eastAsia="仿宋_GB2312" w:cs="仿宋_GB2312"/>
                <w:color w:val="000000" w:themeColor="text1"/>
                <w:spacing w:val="23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风险管理</w:t>
            </w:r>
          </w:p>
        </w:tc>
        <w:tc>
          <w:tcPr>
            <w:tcW w:w="29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银保监会公司治理部副主任张显球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8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left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10: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0-1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47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保险资金运用全面风险管理体系建设模式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9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left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泰康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资产风险控制部负责人黄超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18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13:30-15:00</w:t>
            </w:r>
          </w:p>
        </w:tc>
        <w:tc>
          <w:tcPr>
            <w:tcW w:w="47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金融科技在保险资管机构全面风险管理的趋势与应用</w:t>
            </w:r>
          </w:p>
        </w:tc>
        <w:tc>
          <w:tcPr>
            <w:tcW w:w="298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平安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资产风控合规中心负责人</w:t>
            </w:r>
            <w:bookmarkStart w:id="5" w:name="_GoBack"/>
            <w:bookmarkEnd w:id="5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、执行总经理曹静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18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15:00-16:30</w:t>
            </w:r>
          </w:p>
        </w:tc>
        <w:tc>
          <w:tcPr>
            <w:tcW w:w="47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left"/>
              <w:textAlignment w:val="auto"/>
              <w:rPr>
                <w:rFonts w:ascii="仿宋_GB2312" w:hAnsi="长城小标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保险资金运用信用风险管理面临的新形势、困难挑战与信用风险管理体系建设及应对策略</w:t>
            </w:r>
          </w:p>
        </w:tc>
        <w:tc>
          <w:tcPr>
            <w:tcW w:w="298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建信保险资管首席风险官刘华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949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b/>
                <w:bCs/>
                <w:color w:val="000000"/>
                <w:kern w:val="0"/>
                <w:sz w:val="28"/>
                <w:szCs w:val="28"/>
              </w:rPr>
              <w:t>第二天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8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left"/>
              <w:textAlignment w:val="auto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  <w:t>9:</w:t>
            </w:r>
            <w:r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  <w:t>00</w:t>
            </w: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  <w:t>10</w:t>
            </w: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47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城投债、产业债信用风险分析</w:t>
            </w:r>
          </w:p>
        </w:tc>
        <w:tc>
          <w:tcPr>
            <w:tcW w:w="29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东方金诚首席债券分析师、研究发展部总经理苏莉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8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left"/>
              <w:textAlignment w:val="auto"/>
              <w:rPr>
                <w:rFonts w:ascii="Tahoma" w:hAnsi="Tahoma" w:cs="Tahoma"/>
                <w:kern w:val="0"/>
                <w:sz w:val="28"/>
                <w:szCs w:val="28"/>
              </w:rPr>
            </w:pPr>
            <w:r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  <w:t>10</w:t>
            </w: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  <w:t>0-</w:t>
            </w:r>
            <w:r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  <w:t>12</w:t>
            </w: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7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left"/>
              <w:textAlignment w:val="auto"/>
              <w:rPr>
                <w:rFonts w:ascii="Tahoma" w:hAnsi="Tahoma" w:cs="Tahoma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保险机构内部信用评级体系建设及评级方法</w:t>
            </w:r>
          </w:p>
        </w:tc>
        <w:tc>
          <w:tcPr>
            <w:tcW w:w="29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left"/>
              <w:textAlignment w:val="auto"/>
              <w:rPr>
                <w:rFonts w:hint="eastAsia" w:ascii="Tahoma" w:hAnsi="Tahoma" w:eastAsia="仿宋_GB2312" w:cs="Tahom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国寿资产信用管理部总经理助理王中坤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8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left"/>
              <w:textAlignment w:val="auto"/>
              <w:rPr>
                <w:rFonts w:ascii="Tahoma" w:hAnsi="Tahoma" w:cs="Tahoma"/>
                <w:kern w:val="0"/>
                <w:sz w:val="28"/>
                <w:szCs w:val="28"/>
              </w:rPr>
            </w:pPr>
            <w:r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  <w:t>13</w:t>
            </w: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  <w:t>0-1</w:t>
            </w: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47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信用违约的处置机制与流程</w:t>
            </w:r>
          </w:p>
        </w:tc>
        <w:tc>
          <w:tcPr>
            <w:tcW w:w="29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北京天元律所高级合伙人黄再再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8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left"/>
              <w:textAlignment w:val="auto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  <w:t>15:</w:t>
            </w:r>
            <w:r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  <w:t>0-1</w:t>
            </w:r>
            <w:r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47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left"/>
              <w:textAlignment w:val="auto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分组研讨：</w:t>
            </w:r>
            <w:bookmarkStart w:id="2" w:name="OLE_LINK8"/>
            <w:bookmarkStart w:id="3" w:name="OLE_LINK9"/>
            <w:bookmarkStart w:id="4" w:name="OLE_LINK5"/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当前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保险</w:t>
            </w:r>
            <w:bookmarkEnd w:id="2"/>
            <w:bookmarkEnd w:id="3"/>
            <w:bookmarkEnd w:id="4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资金运用风险管理的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重点与难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点</w:t>
            </w:r>
          </w:p>
        </w:tc>
        <w:tc>
          <w:tcPr>
            <w:tcW w:w="29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left"/>
              <w:textAlignment w:val="auto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全体参会人员</w:t>
            </w:r>
          </w:p>
        </w:tc>
      </w:tr>
    </w:tbl>
    <w:p>
      <w:pPr>
        <w:spacing w:line="560" w:lineRule="exact"/>
        <w:rPr>
          <w:rFonts w:ascii="仿宋" w:hAnsi="仿宋" w:eastAsia="仿宋" w:cs="Times New Roman"/>
          <w:b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长城小标宋体">
    <w:panose1 w:val="02010609010101010101"/>
    <w:charset w:val="86"/>
    <w:family w:val="moder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C50"/>
    <w:rsid w:val="00002225"/>
    <w:rsid w:val="0000495E"/>
    <w:rsid w:val="00004CEA"/>
    <w:rsid w:val="00036215"/>
    <w:rsid w:val="00044AC4"/>
    <w:rsid w:val="000767CB"/>
    <w:rsid w:val="000A69F7"/>
    <w:rsid w:val="000B0D53"/>
    <w:rsid w:val="000B3AC5"/>
    <w:rsid w:val="000B4064"/>
    <w:rsid w:val="000F23A1"/>
    <w:rsid w:val="00134270"/>
    <w:rsid w:val="001454C9"/>
    <w:rsid w:val="001976CA"/>
    <w:rsid w:val="001F25CE"/>
    <w:rsid w:val="00225290"/>
    <w:rsid w:val="00242973"/>
    <w:rsid w:val="00242BA5"/>
    <w:rsid w:val="00270F28"/>
    <w:rsid w:val="002A52BD"/>
    <w:rsid w:val="002F585E"/>
    <w:rsid w:val="00300FC8"/>
    <w:rsid w:val="0032159E"/>
    <w:rsid w:val="00322BB5"/>
    <w:rsid w:val="003560D9"/>
    <w:rsid w:val="003F3A78"/>
    <w:rsid w:val="00464AD5"/>
    <w:rsid w:val="004B1569"/>
    <w:rsid w:val="004C1986"/>
    <w:rsid w:val="0050023D"/>
    <w:rsid w:val="00517AC9"/>
    <w:rsid w:val="00571449"/>
    <w:rsid w:val="00573C3F"/>
    <w:rsid w:val="006144AB"/>
    <w:rsid w:val="00637C0A"/>
    <w:rsid w:val="00650D3B"/>
    <w:rsid w:val="006534B4"/>
    <w:rsid w:val="00703CF9"/>
    <w:rsid w:val="00767220"/>
    <w:rsid w:val="00783D67"/>
    <w:rsid w:val="007C27C0"/>
    <w:rsid w:val="007C43FF"/>
    <w:rsid w:val="007D04E6"/>
    <w:rsid w:val="007E0334"/>
    <w:rsid w:val="007E11FF"/>
    <w:rsid w:val="00800010"/>
    <w:rsid w:val="00833ACA"/>
    <w:rsid w:val="00861631"/>
    <w:rsid w:val="008A3480"/>
    <w:rsid w:val="008B4C91"/>
    <w:rsid w:val="009167AD"/>
    <w:rsid w:val="009602B0"/>
    <w:rsid w:val="009678AA"/>
    <w:rsid w:val="00973826"/>
    <w:rsid w:val="00990DD3"/>
    <w:rsid w:val="009B096D"/>
    <w:rsid w:val="009B28DE"/>
    <w:rsid w:val="009C2A18"/>
    <w:rsid w:val="009F3904"/>
    <w:rsid w:val="00A5497E"/>
    <w:rsid w:val="00B351E4"/>
    <w:rsid w:val="00B60342"/>
    <w:rsid w:val="00B6763D"/>
    <w:rsid w:val="00B70CBF"/>
    <w:rsid w:val="00B75FCA"/>
    <w:rsid w:val="00BA7C50"/>
    <w:rsid w:val="00BB0341"/>
    <w:rsid w:val="00C027F5"/>
    <w:rsid w:val="00C6096A"/>
    <w:rsid w:val="00C62B98"/>
    <w:rsid w:val="00C764E9"/>
    <w:rsid w:val="00C80E2A"/>
    <w:rsid w:val="00C904D8"/>
    <w:rsid w:val="00C93654"/>
    <w:rsid w:val="00CB6D12"/>
    <w:rsid w:val="00CD4C3C"/>
    <w:rsid w:val="00CF1435"/>
    <w:rsid w:val="00CF73B9"/>
    <w:rsid w:val="00D02931"/>
    <w:rsid w:val="00D13BA1"/>
    <w:rsid w:val="00D638A8"/>
    <w:rsid w:val="00D71D6C"/>
    <w:rsid w:val="00D87B8A"/>
    <w:rsid w:val="00DB7EA9"/>
    <w:rsid w:val="00DC343A"/>
    <w:rsid w:val="00E20D03"/>
    <w:rsid w:val="00E23F43"/>
    <w:rsid w:val="00E24A33"/>
    <w:rsid w:val="00E376A1"/>
    <w:rsid w:val="00E46538"/>
    <w:rsid w:val="00E46C2B"/>
    <w:rsid w:val="00E63AD7"/>
    <w:rsid w:val="00E86F07"/>
    <w:rsid w:val="00F17FE5"/>
    <w:rsid w:val="00F2486D"/>
    <w:rsid w:val="00F50101"/>
    <w:rsid w:val="00F86582"/>
    <w:rsid w:val="00FB40D9"/>
    <w:rsid w:val="00FC63FB"/>
    <w:rsid w:val="00FE29BF"/>
    <w:rsid w:val="01010FF5"/>
    <w:rsid w:val="020A6645"/>
    <w:rsid w:val="03D659F7"/>
    <w:rsid w:val="048E3542"/>
    <w:rsid w:val="050F3A62"/>
    <w:rsid w:val="05F825A4"/>
    <w:rsid w:val="0724396D"/>
    <w:rsid w:val="07DD02E1"/>
    <w:rsid w:val="08275385"/>
    <w:rsid w:val="0C247A9A"/>
    <w:rsid w:val="0E016B74"/>
    <w:rsid w:val="0EB671F9"/>
    <w:rsid w:val="0EF879A1"/>
    <w:rsid w:val="0F3661A8"/>
    <w:rsid w:val="0F553A01"/>
    <w:rsid w:val="10AB3C93"/>
    <w:rsid w:val="111128B7"/>
    <w:rsid w:val="117E7FE3"/>
    <w:rsid w:val="11A120EE"/>
    <w:rsid w:val="12F23DC0"/>
    <w:rsid w:val="13BC7835"/>
    <w:rsid w:val="146F7FE3"/>
    <w:rsid w:val="15101B6E"/>
    <w:rsid w:val="19DB1961"/>
    <w:rsid w:val="1AFC27CE"/>
    <w:rsid w:val="1B413411"/>
    <w:rsid w:val="1BFF5D0B"/>
    <w:rsid w:val="1C2E2022"/>
    <w:rsid w:val="1CFB5BBD"/>
    <w:rsid w:val="1E1C3D2E"/>
    <w:rsid w:val="203B6D5F"/>
    <w:rsid w:val="20BD1E36"/>
    <w:rsid w:val="20D013CB"/>
    <w:rsid w:val="21F5090C"/>
    <w:rsid w:val="254E273D"/>
    <w:rsid w:val="26F7607F"/>
    <w:rsid w:val="282D4AD7"/>
    <w:rsid w:val="2BCF56B4"/>
    <w:rsid w:val="2CBB537D"/>
    <w:rsid w:val="2D56057B"/>
    <w:rsid w:val="30EC598F"/>
    <w:rsid w:val="31900846"/>
    <w:rsid w:val="33E74BDF"/>
    <w:rsid w:val="34F8699F"/>
    <w:rsid w:val="351E7ACF"/>
    <w:rsid w:val="38007E61"/>
    <w:rsid w:val="3A1C1B45"/>
    <w:rsid w:val="3C6E4017"/>
    <w:rsid w:val="405B4F91"/>
    <w:rsid w:val="46990663"/>
    <w:rsid w:val="4899798C"/>
    <w:rsid w:val="49F702D0"/>
    <w:rsid w:val="4ACF1A08"/>
    <w:rsid w:val="4B700DC8"/>
    <w:rsid w:val="4EA74C1C"/>
    <w:rsid w:val="5142010B"/>
    <w:rsid w:val="53294284"/>
    <w:rsid w:val="546D0AA2"/>
    <w:rsid w:val="55981B58"/>
    <w:rsid w:val="570A0B7E"/>
    <w:rsid w:val="5714752C"/>
    <w:rsid w:val="57EF0AD6"/>
    <w:rsid w:val="5C6D42B2"/>
    <w:rsid w:val="5CBE4569"/>
    <w:rsid w:val="5D22046A"/>
    <w:rsid w:val="5DD31B35"/>
    <w:rsid w:val="5F096401"/>
    <w:rsid w:val="5FA16DFD"/>
    <w:rsid w:val="603F2FE2"/>
    <w:rsid w:val="66515E35"/>
    <w:rsid w:val="6A3B1140"/>
    <w:rsid w:val="6A703720"/>
    <w:rsid w:val="6AD04745"/>
    <w:rsid w:val="6B631D21"/>
    <w:rsid w:val="6C703968"/>
    <w:rsid w:val="6E651DF7"/>
    <w:rsid w:val="6F5E7CC1"/>
    <w:rsid w:val="72E73C27"/>
    <w:rsid w:val="73024E67"/>
    <w:rsid w:val="74402735"/>
    <w:rsid w:val="75641251"/>
    <w:rsid w:val="75FD4312"/>
    <w:rsid w:val="767B74D4"/>
    <w:rsid w:val="77384ED3"/>
    <w:rsid w:val="77867D83"/>
    <w:rsid w:val="778D65AE"/>
    <w:rsid w:val="78080854"/>
    <w:rsid w:val="780833A3"/>
    <w:rsid w:val="797234A8"/>
    <w:rsid w:val="7A1E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qFormat="1"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21"/>
    <w:qFormat/>
    <w:uiPriority w:val="99"/>
    <w:rPr>
      <w:sz w:val="18"/>
      <w:szCs w:val="18"/>
    </w:rPr>
  </w:style>
  <w:style w:type="paragraph" w:styleId="4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7">
    <w:name w:val="annotation subject"/>
    <w:basedOn w:val="2"/>
    <w:next w:val="2"/>
    <w:link w:val="23"/>
    <w:semiHidden/>
    <w:unhideWhenUsed/>
    <w:qFormat/>
    <w:uiPriority w:val="99"/>
    <w:rPr>
      <w:b/>
      <w:bCs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semiHidden/>
    <w:unhideWhenUsed/>
    <w:qFormat/>
    <w:uiPriority w:val="99"/>
    <w:rPr>
      <w:color w:val="800080"/>
      <w:u w:val="none"/>
    </w:rPr>
  </w:style>
  <w:style w:type="character" w:styleId="12">
    <w:name w:val="Emphasis"/>
    <w:basedOn w:val="9"/>
    <w:qFormat/>
    <w:uiPriority w:val="20"/>
    <w:rPr>
      <w:i/>
      <w:iCs/>
    </w:rPr>
  </w:style>
  <w:style w:type="character" w:styleId="13">
    <w:name w:val="Hyperlink"/>
    <w:basedOn w:val="9"/>
    <w:qFormat/>
    <w:uiPriority w:val="99"/>
    <w:rPr>
      <w:color w:val="0563C1"/>
      <w:u w:val="single"/>
    </w:rPr>
  </w:style>
  <w:style w:type="character" w:styleId="14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styleId="15">
    <w:name w:val="HTML Cite"/>
    <w:basedOn w:val="9"/>
    <w:semiHidden/>
    <w:unhideWhenUsed/>
    <w:qFormat/>
    <w:uiPriority w:val="99"/>
    <w:rPr>
      <w:sz w:val="24"/>
      <w:szCs w:val="24"/>
    </w:rPr>
  </w:style>
  <w:style w:type="paragraph" w:customStyle="1" w:styleId="16">
    <w:name w:val="列表段落1"/>
    <w:basedOn w:val="1"/>
    <w:qFormat/>
    <w:uiPriority w:val="34"/>
    <w:pPr>
      <w:ind w:firstLine="420" w:firstLineChars="200"/>
    </w:pPr>
  </w:style>
  <w:style w:type="character" w:customStyle="1" w:styleId="17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8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9">
    <w:name w:val="apple-converted-space"/>
    <w:basedOn w:val="9"/>
    <w:qFormat/>
    <w:uiPriority w:val="0"/>
  </w:style>
  <w:style w:type="paragraph" w:styleId="20">
    <w:name w:val="List Paragraph"/>
    <w:basedOn w:val="1"/>
    <w:qFormat/>
    <w:uiPriority w:val="99"/>
    <w:pPr>
      <w:ind w:firstLine="420" w:firstLineChars="200"/>
    </w:pPr>
  </w:style>
  <w:style w:type="character" w:customStyle="1" w:styleId="21">
    <w:name w:val="批注框文本 Char"/>
    <w:basedOn w:val="9"/>
    <w:link w:val="3"/>
    <w:qFormat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22">
    <w:name w:val="批注文字 Char"/>
    <w:basedOn w:val="9"/>
    <w:link w:val="2"/>
    <w:semiHidden/>
    <w:qFormat/>
    <w:uiPriority w:val="99"/>
    <w:rPr>
      <w:rFonts w:ascii="Calibri" w:hAnsi="Calibri" w:cs="宋体"/>
      <w:kern w:val="2"/>
      <w:sz w:val="21"/>
      <w:szCs w:val="22"/>
    </w:rPr>
  </w:style>
  <w:style w:type="character" w:customStyle="1" w:styleId="23">
    <w:name w:val="批注主题 Char"/>
    <w:basedOn w:val="22"/>
    <w:link w:val="7"/>
    <w:semiHidden/>
    <w:qFormat/>
    <w:uiPriority w:val="99"/>
    <w:rPr>
      <w:rFonts w:ascii="Calibri" w:hAnsi="Calibri" w:cs="宋体"/>
      <w:b/>
      <w:bCs/>
      <w:kern w:val="2"/>
      <w:sz w:val="21"/>
      <w:szCs w:val="22"/>
    </w:rPr>
  </w:style>
  <w:style w:type="character" w:customStyle="1" w:styleId="24">
    <w:name w:val="span_nc"/>
    <w:basedOn w:val="9"/>
    <w:qFormat/>
    <w:uiPriority w:val="0"/>
  </w:style>
  <w:style w:type="character" w:customStyle="1" w:styleId="25">
    <w:name w:val="span_a"/>
    <w:basedOn w:val="9"/>
    <w:qFormat/>
    <w:uiPriority w:val="0"/>
  </w:style>
  <w:style w:type="character" w:customStyle="1" w:styleId="26">
    <w:name w:val="span_na"/>
    <w:basedOn w:val="9"/>
    <w:qFormat/>
    <w:uiPriority w:val="0"/>
  </w:style>
  <w:style w:type="character" w:customStyle="1" w:styleId="27">
    <w:name w:val="span_nb"/>
    <w:basedOn w:val="9"/>
    <w:qFormat/>
    <w:uiPriority w:val="0"/>
    <w:rPr>
      <w:color w:val="FFFFFF"/>
    </w:rPr>
  </w:style>
  <w:style w:type="character" w:customStyle="1" w:styleId="28">
    <w:name w:val="span_b"/>
    <w:basedOn w:val="9"/>
    <w:qFormat/>
    <w:uiPriority w:val="0"/>
    <w:rPr>
      <w:color w:val="B38223"/>
    </w:rPr>
  </w:style>
  <w:style w:type="character" w:customStyle="1" w:styleId="29">
    <w:name w:val="span_c"/>
    <w:basedOn w:val="9"/>
    <w:qFormat/>
    <w:uiPriority w:val="0"/>
  </w:style>
  <w:style w:type="character" w:customStyle="1" w:styleId="30">
    <w:name w:val="hover23"/>
    <w:basedOn w:val="9"/>
    <w:qFormat/>
    <w:uiPriority w:val="0"/>
  </w:style>
  <w:style w:type="character" w:customStyle="1" w:styleId="31">
    <w:name w:val="hover24"/>
    <w:basedOn w:val="9"/>
    <w:qFormat/>
    <w:uiPriority w:val="0"/>
    <w:rPr>
      <w:color w:val="315EFB"/>
    </w:rPr>
  </w:style>
  <w:style w:type="character" w:customStyle="1" w:styleId="32">
    <w:name w:val="c-icon28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IAMAC</Company>
  <Pages>1</Pages>
  <Words>67</Words>
  <Characters>382</Characters>
  <Lines>3</Lines>
  <Paragraphs>1</Paragraphs>
  <TotalTime>14</TotalTime>
  <ScaleCrop>false</ScaleCrop>
  <LinksUpToDate>false</LinksUpToDate>
  <CharactersWithSpaces>448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2020-03-15T15:32:00Z</dcterms:created>
  <dc:creator>沈希骏</dc:creator>
  <cp:lastModifiedBy>sunny（孙晓燕）</cp:lastModifiedBy>
  <cp:lastPrinted>2020-09-04T07:13:00Z</cp:lastPrinted>
  <dcterms:modified xsi:type="dcterms:W3CDTF">2020-09-07T08:33:53Z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