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  <w:t>2021年养老金投资系列（一）</w:t>
      </w:r>
    </w:p>
    <w:p>
      <w:pPr>
        <w:jc w:val="center"/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  <w:t>——养老金参与港股通业务专题培训议程</w:t>
      </w:r>
    </w:p>
    <w:p>
      <w:pPr>
        <w:pStyle w:val="3"/>
        <w:numPr>
          <w:ilvl w:val="0"/>
          <w:numId w:val="1"/>
        </w:num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培训时间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（周二）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14:00-17:00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培训方式：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本课程通过线上方式进行，会议ID与密码将在报名结束后发送至报名人员手机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邮箱。</w:t>
      </w:r>
    </w:p>
    <w:tbl>
      <w:tblPr>
        <w:tblStyle w:val="4"/>
        <w:tblW w:w="9832" w:type="dxa"/>
        <w:tblInd w:w="-339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3355"/>
        <w:gridCol w:w="4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拟邀嘉宾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14:00-14:10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开场致辞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协会党委书记/执行副会长兼秘书长  曹德云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14:10-1</w:t>
            </w:r>
            <w:r>
              <w:rPr>
                <w:rStyle w:val="8"/>
                <w:rFonts w:hAnsi="宋体"/>
                <w:lang w:val="en-US" w:eastAsia="zh-CN" w:bidi="ar"/>
              </w:rPr>
              <w:t>4:40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年金及养老金管理相关政策解读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人力资源和社会保障部相关领导或专家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14:4</w:t>
            </w:r>
            <w:r>
              <w:rPr>
                <w:rStyle w:val="8"/>
                <w:rFonts w:hAnsi="宋体"/>
                <w:lang w:val="en-US" w:eastAsia="zh-CN" w:bidi="ar"/>
              </w:rPr>
              <w:t>0-15:25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长期资金与资本市场的互动：国际经验与中国实践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香港交易所首席中国经济学家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巴曙松教授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</w:t>
            </w:r>
            <w:r>
              <w:rPr>
                <w:rStyle w:val="8"/>
                <w:rFonts w:hAnsi="宋体"/>
                <w:lang w:val="en-US" w:eastAsia="zh-CN" w:bidi="ar"/>
              </w:rPr>
              <w:t>25-16:05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港股市场助力中长期资金的国际化配置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兴业证券董事总经理/全球首席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策略师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张忆东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16:05-17:0</w:t>
            </w:r>
            <w:r>
              <w:rPr>
                <w:rStyle w:val="8"/>
                <w:rFonts w:hAnsi="宋体"/>
                <w:lang w:val="en-US" w:eastAsia="zh-CN" w:bidi="ar"/>
              </w:rPr>
              <w:t>0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讨论及问答：养老金香港市场投资的机遇与挑战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协会产品专委会副主任委员/国寿养老投资中心副总经理  余浩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讨论嘉宾：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泰康资产执行委员会成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员/泰康资产（香港）CEO/泰康保险集团投资管理部总经理  陈奕伦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新华人寿投资部总经理  陈一江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易方达基金养老金多资产专户投资部总经理  吴科春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香港交易所董事总经理，市场发展科内地客户发展部主管  林琦</w:t>
            </w:r>
          </w:p>
        </w:tc>
      </w:tr>
    </w:tbl>
    <w:p>
      <w:pPr>
        <w:jc w:val="both"/>
        <w:rPr>
          <w:rFonts w:hint="eastAsia" w:ascii="长城小标宋体" w:hAnsi="长城小标宋体" w:eastAsia="长城小标宋体" w:cs="长城小标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FE52"/>
    <w:multiLevelType w:val="singleLevel"/>
    <w:tmpl w:val="205CFE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67F4"/>
    <w:rsid w:val="083A4C38"/>
    <w:rsid w:val="0F5966D8"/>
    <w:rsid w:val="13AC7D5A"/>
    <w:rsid w:val="17DD5675"/>
    <w:rsid w:val="1EBB0208"/>
    <w:rsid w:val="2FCF22A9"/>
    <w:rsid w:val="3277414A"/>
    <w:rsid w:val="34AD50FE"/>
    <w:rsid w:val="356D7FFE"/>
    <w:rsid w:val="38257004"/>
    <w:rsid w:val="3A3777AB"/>
    <w:rsid w:val="3A7F037D"/>
    <w:rsid w:val="3FA95BB0"/>
    <w:rsid w:val="3FCF5A62"/>
    <w:rsid w:val="3FDB10DC"/>
    <w:rsid w:val="400F5588"/>
    <w:rsid w:val="40F305D3"/>
    <w:rsid w:val="4C726E30"/>
    <w:rsid w:val="4E304476"/>
    <w:rsid w:val="52352CC0"/>
    <w:rsid w:val="53E90D95"/>
    <w:rsid w:val="540A6677"/>
    <w:rsid w:val="5928451E"/>
    <w:rsid w:val="5DB33995"/>
    <w:rsid w:val="6B683F77"/>
    <w:rsid w:val="6C812884"/>
    <w:rsid w:val="70B442C4"/>
    <w:rsid w:val="71404357"/>
    <w:rsid w:val="73B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/>
      <w:spacing w:before="340" w:after="330" w:line="578" w:lineRule="auto"/>
      <w:jc w:val="both"/>
      <w:textAlignment w:val="auto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widowControl/>
      <w:adjustRightInd/>
      <w:spacing w:line="500" w:lineRule="exact"/>
      <w:ind w:left="480" w:leftChars="200"/>
      <w:jc w:val="both"/>
      <w:textAlignment w:val="auto"/>
    </w:pPr>
    <w:rPr>
      <w:rFonts w:ascii="Arial" w:hAnsi="Arial" w:eastAsia="DFKai-SB"/>
      <w:kern w:val="2"/>
      <w:sz w:val="24"/>
      <w:szCs w:val="22"/>
      <w:lang w:eastAsia="zh-TW"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2021-02-24T08:19:00Z</dcterms:created>
  <dc:creator>xiaoyan_sun</dc:creator>
  <cp:lastModifiedBy>sunny（孙晓燕）</cp:lastModifiedBy>
  <dcterms:modified xsi:type="dcterms:W3CDTF">2021-03-12T06:10:20Z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