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22A0" w14:textId="77777777" w:rsidR="006E708F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B7E0B4A" w14:textId="3475A520" w:rsidR="006E708F" w:rsidRDefault="009E2D94">
      <w:pPr>
        <w:jc w:val="center"/>
        <w:rPr>
          <w:rFonts w:ascii="长城小标宋体" w:eastAsia="长城小标宋体" w:hAnsi="长城小标宋体" w:cs="长城小标宋体" w:hint="eastAsia"/>
          <w:sz w:val="44"/>
          <w:szCs w:val="48"/>
        </w:rPr>
      </w:pPr>
      <w:r>
        <w:rPr>
          <w:rFonts w:ascii="长城小标宋体" w:eastAsia="长城小标宋体" w:hAnsi="长城小标宋体" w:cs="长城小标宋体" w:hint="eastAsia"/>
          <w:sz w:val="44"/>
          <w:szCs w:val="48"/>
          <w:lang w:bidi="ar"/>
        </w:rPr>
        <w:t>“</w:t>
      </w:r>
      <w:r>
        <w:rPr>
          <w:rFonts w:ascii="长城小标宋体" w:eastAsia="长城小标宋体" w:hAnsi="长城小标宋体" w:cs="长城小标宋体" w:hint="eastAsia"/>
          <w:sz w:val="44"/>
          <w:szCs w:val="48"/>
          <w:lang w:bidi="ar"/>
        </w:rPr>
        <w:t>2025IAMAC年度课题</w:t>
      </w:r>
      <w:r>
        <w:rPr>
          <w:rFonts w:ascii="长城小标宋体" w:eastAsia="长城小标宋体" w:hAnsi="长城小标宋体" w:cs="长城小标宋体" w:hint="eastAsia"/>
          <w:sz w:val="44"/>
          <w:szCs w:val="48"/>
          <w:lang w:bidi="ar"/>
        </w:rPr>
        <w:t>”</w:t>
      </w:r>
      <w:r w:rsidR="00000000">
        <w:rPr>
          <w:rFonts w:ascii="长城小标宋体" w:eastAsia="长城小标宋体" w:hAnsi="长城小标宋体" w:cs="长城小标宋体" w:hint="eastAsia"/>
          <w:sz w:val="44"/>
          <w:szCs w:val="48"/>
          <w:lang w:bidi="ar"/>
        </w:rPr>
        <w:t>选题目录</w:t>
      </w:r>
    </w:p>
    <w:p w14:paraId="1D83E4C9" w14:textId="77777777" w:rsidR="006E708F" w:rsidRDefault="006E708F">
      <w:pPr>
        <w:spacing w:line="40" w:lineRule="exact"/>
        <w:rPr>
          <w:rFonts w:ascii="仿宋" w:eastAsia="仿宋" w:hAnsi="仿宋" w:cs="仿宋" w:hint="eastAsia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6316"/>
      </w:tblGrid>
      <w:tr w:rsidR="006E708F" w14:paraId="73675AF4" w14:textId="77777777">
        <w:trPr>
          <w:cantSplit/>
          <w:trHeight w:hRule="exact" w:val="454"/>
          <w:jc w:val="center"/>
        </w:trPr>
        <w:tc>
          <w:tcPr>
            <w:tcW w:w="846" w:type="dxa"/>
            <w:noWrap/>
            <w:vAlign w:val="center"/>
          </w:tcPr>
          <w:p w14:paraId="56B74520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类别</w:t>
            </w:r>
          </w:p>
        </w:tc>
        <w:tc>
          <w:tcPr>
            <w:tcW w:w="1134" w:type="dxa"/>
          </w:tcPr>
          <w:p w14:paraId="4FE3C885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编号</w:t>
            </w:r>
          </w:p>
        </w:tc>
        <w:tc>
          <w:tcPr>
            <w:tcW w:w="6316" w:type="dxa"/>
            <w:noWrap/>
            <w:vAlign w:val="center"/>
          </w:tcPr>
          <w:p w14:paraId="709085BB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选题方向</w:t>
            </w:r>
          </w:p>
        </w:tc>
      </w:tr>
      <w:tr w:rsidR="006E708F" w14:paraId="3263A003" w14:textId="77777777">
        <w:trPr>
          <w:cantSplit/>
          <w:trHeight w:hRule="exact" w:val="454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67ECB0C2" w14:textId="77777777" w:rsidR="006E708F" w:rsidRDefault="00000000">
            <w:pPr>
              <w:widowControl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宏观</w:t>
            </w:r>
          </w:p>
          <w:p w14:paraId="7E45F616" w14:textId="77777777" w:rsidR="006E708F" w:rsidRDefault="00000000">
            <w:pPr>
              <w:widowControl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战略</w:t>
            </w:r>
          </w:p>
        </w:tc>
        <w:tc>
          <w:tcPr>
            <w:tcW w:w="1134" w:type="dxa"/>
          </w:tcPr>
          <w:p w14:paraId="1DF36B12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2025-01</w:t>
            </w:r>
          </w:p>
        </w:tc>
        <w:tc>
          <w:tcPr>
            <w:tcW w:w="6316" w:type="dxa"/>
            <w:noWrap/>
            <w:vAlign w:val="center"/>
          </w:tcPr>
          <w:p w14:paraId="5CFEB49C" w14:textId="77777777" w:rsidR="006E708F" w:rsidRDefault="00000000">
            <w:pPr>
              <w:widowControl/>
              <w:adjustRightInd w:val="0"/>
              <w:snapToGrid w:val="0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“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十五五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”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时期资产管理行业高质量发展路径研究</w:t>
            </w:r>
          </w:p>
        </w:tc>
      </w:tr>
      <w:tr w:rsidR="006E708F" w14:paraId="31E4F037" w14:textId="77777777">
        <w:trPr>
          <w:cantSplit/>
          <w:trHeight w:hRule="exact" w:val="707"/>
          <w:jc w:val="center"/>
        </w:trPr>
        <w:tc>
          <w:tcPr>
            <w:tcW w:w="846" w:type="dxa"/>
            <w:vMerge/>
            <w:noWrap/>
            <w:vAlign w:val="center"/>
          </w:tcPr>
          <w:p w14:paraId="32FE56AD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4CE6A293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2025-02</w:t>
            </w:r>
          </w:p>
        </w:tc>
        <w:tc>
          <w:tcPr>
            <w:tcW w:w="6316" w:type="dxa"/>
            <w:noWrap/>
            <w:vAlign w:val="center"/>
          </w:tcPr>
          <w:p w14:paraId="624FFE8A" w14:textId="77777777" w:rsidR="006E708F" w:rsidRDefault="00000000">
            <w:pPr>
              <w:widowControl/>
              <w:adjustRightInd w:val="0"/>
              <w:snapToGrid w:val="0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中国特色金融体系中</w:t>
            </w:r>
            <w:proofErr w:type="gramStart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的资管机构</w:t>
            </w:r>
            <w:proofErr w:type="gramEnd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定位与差异化发展研究</w:t>
            </w:r>
          </w:p>
        </w:tc>
      </w:tr>
      <w:tr w:rsidR="006E708F" w14:paraId="6405F620" w14:textId="77777777">
        <w:trPr>
          <w:cantSplit/>
          <w:trHeight w:hRule="exact" w:val="685"/>
          <w:jc w:val="center"/>
        </w:trPr>
        <w:tc>
          <w:tcPr>
            <w:tcW w:w="846" w:type="dxa"/>
            <w:vMerge/>
            <w:noWrap/>
            <w:vAlign w:val="center"/>
          </w:tcPr>
          <w:p w14:paraId="36E04007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29E81EE9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2025-03</w:t>
            </w:r>
          </w:p>
        </w:tc>
        <w:tc>
          <w:tcPr>
            <w:tcW w:w="6316" w:type="dxa"/>
            <w:noWrap/>
            <w:vAlign w:val="center"/>
          </w:tcPr>
          <w:p w14:paraId="54052269" w14:textId="77777777" w:rsidR="006E708F" w:rsidRDefault="00000000">
            <w:pPr>
              <w:widowControl/>
              <w:adjustRightInd w:val="0"/>
              <w:snapToGrid w:val="0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银行保险机构</w:t>
            </w:r>
            <w:proofErr w:type="gramStart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践行</w:t>
            </w:r>
            <w:proofErr w:type="gramEnd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金融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“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五篇大文章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”</w:t>
            </w: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、服务实体经济的路径研究</w:t>
            </w:r>
          </w:p>
        </w:tc>
      </w:tr>
      <w:tr w:rsidR="006E708F" w14:paraId="69C09BB0" w14:textId="77777777">
        <w:trPr>
          <w:cantSplit/>
          <w:trHeight w:hRule="exact" w:val="709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53C01D9D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行业</w:t>
            </w:r>
          </w:p>
          <w:p w14:paraId="0C3CF0C5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发展</w:t>
            </w:r>
          </w:p>
        </w:tc>
        <w:tc>
          <w:tcPr>
            <w:tcW w:w="1134" w:type="dxa"/>
          </w:tcPr>
          <w:p w14:paraId="38B81713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2025-04</w:t>
            </w:r>
          </w:p>
        </w:tc>
        <w:tc>
          <w:tcPr>
            <w:tcW w:w="6316" w:type="dxa"/>
            <w:noWrap/>
            <w:vAlign w:val="center"/>
          </w:tcPr>
          <w:p w14:paraId="18ED7C27" w14:textId="77777777" w:rsidR="006E708F" w:rsidRDefault="00000000">
            <w:pPr>
              <w:widowControl/>
              <w:adjustRightInd w:val="0"/>
              <w:snapToGrid w:val="0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银行保险机构培育耐心资本、服务新质生产力的投资模式与考核机制研究</w:t>
            </w:r>
          </w:p>
        </w:tc>
      </w:tr>
      <w:tr w:rsidR="006E708F" w14:paraId="488104C6" w14:textId="77777777">
        <w:trPr>
          <w:cantSplit/>
          <w:trHeight w:hRule="exact" w:val="704"/>
          <w:jc w:val="center"/>
        </w:trPr>
        <w:tc>
          <w:tcPr>
            <w:tcW w:w="846" w:type="dxa"/>
            <w:vMerge/>
            <w:noWrap/>
            <w:vAlign w:val="center"/>
          </w:tcPr>
          <w:p w14:paraId="1D219FA2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5E4CA983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2025-05</w:t>
            </w:r>
          </w:p>
        </w:tc>
        <w:tc>
          <w:tcPr>
            <w:tcW w:w="6316" w:type="dxa"/>
            <w:noWrap/>
            <w:vAlign w:val="center"/>
          </w:tcPr>
          <w:p w14:paraId="2DF5C486" w14:textId="77777777" w:rsidR="006E708F" w:rsidRDefault="00000000">
            <w:pPr>
              <w:widowControl/>
              <w:adjustRightInd w:val="0"/>
              <w:snapToGrid w:val="0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国有保险公司</w:t>
            </w:r>
            <w:proofErr w:type="gramStart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践行</w:t>
            </w:r>
            <w:proofErr w:type="gramEnd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长期价值投资理念、支持资本市场发展的实践研究</w:t>
            </w:r>
          </w:p>
        </w:tc>
      </w:tr>
      <w:tr w:rsidR="006E708F" w14:paraId="35F16FB3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18A0ED55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06DBD731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2025-06</w:t>
            </w:r>
          </w:p>
        </w:tc>
        <w:tc>
          <w:tcPr>
            <w:tcW w:w="6316" w:type="dxa"/>
            <w:noWrap/>
            <w:vAlign w:val="center"/>
          </w:tcPr>
          <w:p w14:paraId="70BDA1B4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绿色金融与转型金融产品服务研究</w:t>
            </w:r>
          </w:p>
        </w:tc>
      </w:tr>
      <w:tr w:rsidR="006E708F" w14:paraId="26ACE3CF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0A5702DE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02FC731E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2025-07</w:t>
            </w:r>
          </w:p>
        </w:tc>
        <w:tc>
          <w:tcPr>
            <w:tcW w:w="6316" w:type="dxa"/>
            <w:noWrap/>
            <w:vAlign w:val="center"/>
          </w:tcPr>
          <w:p w14:paraId="4715B426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保险机构气候风险管理与气候投融资研究</w:t>
            </w:r>
          </w:p>
        </w:tc>
      </w:tr>
      <w:tr w:rsidR="006E708F" w14:paraId="6AAC51C9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51AC330C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03CF8A75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2025-08</w:t>
            </w:r>
          </w:p>
        </w:tc>
        <w:tc>
          <w:tcPr>
            <w:tcW w:w="6316" w:type="dxa"/>
            <w:noWrap/>
            <w:vAlign w:val="center"/>
          </w:tcPr>
          <w:p w14:paraId="562F2BB3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提供多元养老金融服务，支持银发经济发展路径研究</w:t>
            </w:r>
          </w:p>
        </w:tc>
      </w:tr>
      <w:tr w:rsidR="006E708F" w14:paraId="7B56E6F4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6FCA6B1A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20B9615B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2025-09</w:t>
            </w:r>
          </w:p>
        </w:tc>
        <w:tc>
          <w:tcPr>
            <w:tcW w:w="6316" w:type="dxa"/>
            <w:noWrap/>
            <w:vAlign w:val="center"/>
          </w:tcPr>
          <w:p w14:paraId="437BB18B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人工智能赋能资产管理业务发展与转型研究</w:t>
            </w:r>
          </w:p>
        </w:tc>
      </w:tr>
      <w:tr w:rsidR="006E708F" w14:paraId="620DDCDE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4FE70717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4B55ACC9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2025-10</w:t>
            </w:r>
          </w:p>
        </w:tc>
        <w:tc>
          <w:tcPr>
            <w:tcW w:w="6316" w:type="dxa"/>
            <w:noWrap/>
            <w:vAlign w:val="center"/>
          </w:tcPr>
          <w:p w14:paraId="6D07DF49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丰富科创产业</w:t>
            </w:r>
            <w:proofErr w:type="gramEnd"/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金融产品与服务体系研究</w:t>
            </w:r>
          </w:p>
        </w:tc>
      </w:tr>
      <w:tr w:rsidR="006E708F" w14:paraId="22F7CC27" w14:textId="77777777">
        <w:trPr>
          <w:cantSplit/>
          <w:trHeight w:hRule="exact" w:val="718"/>
          <w:jc w:val="center"/>
        </w:trPr>
        <w:tc>
          <w:tcPr>
            <w:tcW w:w="846" w:type="dxa"/>
            <w:vMerge/>
            <w:noWrap/>
            <w:vAlign w:val="center"/>
          </w:tcPr>
          <w:p w14:paraId="48DF1979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12E5DB1A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2025-11</w:t>
            </w:r>
          </w:p>
        </w:tc>
        <w:tc>
          <w:tcPr>
            <w:tcW w:w="6316" w:type="dxa"/>
            <w:noWrap/>
            <w:vAlign w:val="center"/>
          </w:tcPr>
          <w:p w14:paraId="31E11538" w14:textId="77777777" w:rsidR="006E708F" w:rsidRDefault="00000000">
            <w:pPr>
              <w:widowControl/>
              <w:adjustRightInd w:val="0"/>
              <w:snapToGrid w:val="0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银行保险机构参与新型城市基础设施建设的投资模式与路径研究</w:t>
            </w:r>
          </w:p>
        </w:tc>
      </w:tr>
      <w:tr w:rsidR="006E708F" w14:paraId="3947BD58" w14:textId="77777777">
        <w:trPr>
          <w:cantSplit/>
          <w:trHeight w:hRule="exact" w:val="454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175FC099" w14:textId="77777777" w:rsidR="006E708F" w:rsidRDefault="00000000">
            <w:pPr>
              <w:widowControl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业务</w:t>
            </w:r>
          </w:p>
          <w:p w14:paraId="4F6C6B8C" w14:textId="77777777" w:rsidR="006E708F" w:rsidRDefault="00000000">
            <w:pPr>
              <w:widowControl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探索</w:t>
            </w:r>
          </w:p>
        </w:tc>
        <w:tc>
          <w:tcPr>
            <w:tcW w:w="1134" w:type="dxa"/>
          </w:tcPr>
          <w:p w14:paraId="577BDD0C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2025-12</w:t>
            </w:r>
          </w:p>
        </w:tc>
        <w:tc>
          <w:tcPr>
            <w:tcW w:w="6316" w:type="dxa"/>
            <w:noWrap/>
            <w:vAlign w:val="center"/>
          </w:tcPr>
          <w:p w14:paraId="0D66BC05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利率趋势变动与保险资产配置优化研究</w:t>
            </w:r>
          </w:p>
        </w:tc>
      </w:tr>
      <w:tr w:rsidR="006E708F" w14:paraId="5B176ACB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1037B549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24EC813D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2025-13</w:t>
            </w:r>
          </w:p>
        </w:tc>
        <w:tc>
          <w:tcPr>
            <w:tcW w:w="6316" w:type="dxa"/>
            <w:noWrap/>
            <w:vAlign w:val="center"/>
          </w:tcPr>
          <w:p w14:paraId="44325C9A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寿险业转型发展下的分账户投资策略与考核机制研究</w:t>
            </w:r>
          </w:p>
        </w:tc>
      </w:tr>
      <w:tr w:rsidR="006E708F" w14:paraId="351D228E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2C68C856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0C7E8E41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2025-14</w:t>
            </w:r>
          </w:p>
        </w:tc>
        <w:tc>
          <w:tcPr>
            <w:tcW w:w="6316" w:type="dxa"/>
            <w:noWrap/>
            <w:vAlign w:val="center"/>
          </w:tcPr>
          <w:p w14:paraId="4ADA55DF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财产保险公司资金运用特点研究</w:t>
            </w:r>
          </w:p>
        </w:tc>
      </w:tr>
      <w:tr w:rsidR="006E708F" w14:paraId="7EE17FEF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39C3738F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78BA9D4E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2025-15</w:t>
            </w:r>
          </w:p>
        </w:tc>
        <w:tc>
          <w:tcPr>
            <w:tcW w:w="6316" w:type="dxa"/>
            <w:noWrap/>
            <w:vAlign w:val="center"/>
          </w:tcPr>
          <w:p w14:paraId="1A3503DA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保险资金另类投资发展趋势与创新方向研究</w:t>
            </w:r>
          </w:p>
        </w:tc>
      </w:tr>
      <w:tr w:rsidR="006E708F" w14:paraId="4520B39C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2BF5E771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523A22C6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2025-16</w:t>
            </w:r>
          </w:p>
        </w:tc>
        <w:tc>
          <w:tcPr>
            <w:tcW w:w="6316" w:type="dxa"/>
            <w:noWrap/>
            <w:vAlign w:val="center"/>
          </w:tcPr>
          <w:p w14:paraId="13BC9805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银行保险机构参与资产证券化的国际经验与实践探索</w:t>
            </w:r>
          </w:p>
        </w:tc>
      </w:tr>
      <w:tr w:rsidR="006E708F" w14:paraId="2B88B5E3" w14:textId="77777777">
        <w:trPr>
          <w:cantSplit/>
          <w:trHeight w:hRule="exact" w:val="454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12973F91" w14:textId="77777777" w:rsidR="006E708F" w:rsidRDefault="0000000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风险</w:t>
            </w:r>
          </w:p>
          <w:p w14:paraId="4F6E53A0" w14:textId="77777777" w:rsidR="006E708F" w:rsidRDefault="00000000">
            <w:pPr>
              <w:jc w:val="center"/>
              <w:rPr>
                <w:rFonts w:ascii="等线" w:eastAsia="等线" w:hAnsi="等线" w:cs="等线" w:hint="eastAsi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管理</w:t>
            </w:r>
          </w:p>
        </w:tc>
        <w:tc>
          <w:tcPr>
            <w:tcW w:w="1134" w:type="dxa"/>
          </w:tcPr>
          <w:p w14:paraId="22D9F193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2025-17</w:t>
            </w:r>
          </w:p>
        </w:tc>
        <w:tc>
          <w:tcPr>
            <w:tcW w:w="6316" w:type="dxa"/>
            <w:noWrap/>
            <w:vAlign w:val="center"/>
          </w:tcPr>
          <w:p w14:paraId="568AF292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新会计准则下提升保险公司偿付能力水平研究</w:t>
            </w:r>
          </w:p>
        </w:tc>
      </w:tr>
      <w:tr w:rsidR="006E708F" w14:paraId="4EC65A06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36B6A00E" w14:textId="77777777" w:rsidR="006E708F" w:rsidRDefault="006E708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35FF8009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2025-18</w:t>
            </w:r>
          </w:p>
        </w:tc>
        <w:tc>
          <w:tcPr>
            <w:tcW w:w="6316" w:type="dxa"/>
            <w:noWrap/>
            <w:vAlign w:val="center"/>
          </w:tcPr>
          <w:p w14:paraId="172703B8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长周期考核视角下资产负债非现场监测指标体系设计</w:t>
            </w:r>
          </w:p>
        </w:tc>
      </w:tr>
      <w:tr w:rsidR="006E708F" w14:paraId="0A6D5549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2A786A27" w14:textId="77777777" w:rsidR="006E708F" w:rsidRDefault="006E708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134" w:type="dxa"/>
          </w:tcPr>
          <w:p w14:paraId="0EED4D1E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2025-19</w:t>
            </w:r>
          </w:p>
        </w:tc>
        <w:tc>
          <w:tcPr>
            <w:tcW w:w="6316" w:type="dxa"/>
            <w:noWrap/>
            <w:vAlign w:val="center"/>
          </w:tcPr>
          <w:p w14:paraId="688D2911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新会计准则下的保险资产负债联动与资产配置研究</w:t>
            </w:r>
          </w:p>
        </w:tc>
      </w:tr>
      <w:tr w:rsidR="006E708F" w14:paraId="350DBE75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1F6D7869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5D8E956A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2025-20</w:t>
            </w:r>
          </w:p>
        </w:tc>
        <w:tc>
          <w:tcPr>
            <w:tcW w:w="6316" w:type="dxa"/>
            <w:noWrap/>
            <w:vAlign w:val="center"/>
          </w:tcPr>
          <w:p w14:paraId="45B11209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保险机构利率风险管理研究</w:t>
            </w:r>
          </w:p>
        </w:tc>
      </w:tr>
      <w:tr w:rsidR="006E708F" w14:paraId="04A170E0" w14:textId="77777777">
        <w:trPr>
          <w:cantSplit/>
          <w:trHeight w:hRule="exact" w:val="454"/>
          <w:jc w:val="center"/>
        </w:trPr>
        <w:tc>
          <w:tcPr>
            <w:tcW w:w="846" w:type="dxa"/>
            <w:vMerge/>
            <w:noWrap/>
            <w:vAlign w:val="center"/>
          </w:tcPr>
          <w:p w14:paraId="6B506A83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1C2A13B9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2025-21</w:t>
            </w:r>
          </w:p>
        </w:tc>
        <w:tc>
          <w:tcPr>
            <w:tcW w:w="6316" w:type="dxa"/>
            <w:noWrap/>
            <w:vAlign w:val="center"/>
          </w:tcPr>
          <w:p w14:paraId="071325E5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穿透式监管下的关联交易管理与风险防控研究</w:t>
            </w:r>
          </w:p>
        </w:tc>
      </w:tr>
      <w:tr w:rsidR="006E708F" w14:paraId="3E1F12F7" w14:textId="77777777">
        <w:trPr>
          <w:cantSplit/>
          <w:trHeight w:hRule="exact" w:val="726"/>
          <w:jc w:val="center"/>
        </w:trPr>
        <w:tc>
          <w:tcPr>
            <w:tcW w:w="846" w:type="dxa"/>
            <w:vMerge/>
            <w:noWrap/>
            <w:vAlign w:val="center"/>
          </w:tcPr>
          <w:p w14:paraId="4073FB12" w14:textId="77777777" w:rsidR="006E708F" w:rsidRDefault="006E708F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134" w:type="dxa"/>
          </w:tcPr>
          <w:p w14:paraId="54558214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2025-22</w:t>
            </w:r>
          </w:p>
        </w:tc>
        <w:tc>
          <w:tcPr>
            <w:tcW w:w="6316" w:type="dxa"/>
            <w:noWrap/>
            <w:vAlign w:val="center"/>
          </w:tcPr>
          <w:p w14:paraId="3C73B622" w14:textId="77777777" w:rsidR="006E708F" w:rsidRDefault="00000000">
            <w:pPr>
              <w:widowControl/>
              <w:adjustRightInd w:val="0"/>
              <w:snapToGrid w:val="0"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金融控股集团明确管理边界、优化附属机构管控机制研究</w:t>
            </w:r>
          </w:p>
        </w:tc>
      </w:tr>
      <w:tr w:rsidR="006E708F" w14:paraId="6FD96C0F" w14:textId="77777777">
        <w:trPr>
          <w:cantSplit/>
          <w:trHeight w:hRule="exact" w:val="454"/>
          <w:jc w:val="center"/>
        </w:trPr>
        <w:tc>
          <w:tcPr>
            <w:tcW w:w="846" w:type="dxa"/>
            <w:noWrap/>
            <w:vAlign w:val="center"/>
          </w:tcPr>
          <w:p w14:paraId="492754B0" w14:textId="77777777" w:rsidR="006E708F" w:rsidRDefault="00000000">
            <w:pPr>
              <w:widowControl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其他</w:t>
            </w:r>
          </w:p>
        </w:tc>
        <w:tc>
          <w:tcPr>
            <w:tcW w:w="1134" w:type="dxa"/>
          </w:tcPr>
          <w:p w14:paraId="235EBF5E" w14:textId="77777777" w:rsidR="006E708F" w:rsidRDefault="00000000">
            <w:pPr>
              <w:widowControl/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6"/>
                <w:szCs w:val="26"/>
                <w:lang w:bidi="ar"/>
              </w:rPr>
              <w:t>2025-23</w:t>
            </w:r>
          </w:p>
        </w:tc>
        <w:tc>
          <w:tcPr>
            <w:tcW w:w="6316" w:type="dxa"/>
            <w:noWrap/>
            <w:vAlign w:val="center"/>
          </w:tcPr>
          <w:p w14:paraId="04E8BE4E" w14:textId="77777777" w:rsidR="006E708F" w:rsidRDefault="00000000">
            <w:pPr>
              <w:widowControl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6"/>
                <w:szCs w:val="26"/>
                <w:lang w:bidi="ar"/>
              </w:rPr>
              <w:t>其他自选方向</w:t>
            </w:r>
          </w:p>
        </w:tc>
      </w:tr>
    </w:tbl>
    <w:p w14:paraId="03135E5C" w14:textId="77777777" w:rsidR="006E708F" w:rsidRDefault="006E708F"/>
    <w:sectPr w:rsidR="006E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735C" w14:textId="77777777" w:rsidR="00C517F7" w:rsidRDefault="00C517F7" w:rsidP="009E2D94">
      <w:r>
        <w:separator/>
      </w:r>
    </w:p>
  </w:endnote>
  <w:endnote w:type="continuationSeparator" w:id="0">
    <w:p w14:paraId="10C055D0" w14:textId="77777777" w:rsidR="00C517F7" w:rsidRDefault="00C517F7" w:rsidP="009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9A56" w14:textId="77777777" w:rsidR="00C517F7" w:rsidRDefault="00C517F7" w:rsidP="009E2D94">
      <w:r>
        <w:separator/>
      </w:r>
    </w:p>
  </w:footnote>
  <w:footnote w:type="continuationSeparator" w:id="0">
    <w:p w14:paraId="4EFD44C1" w14:textId="77777777" w:rsidR="00C517F7" w:rsidRDefault="00C517F7" w:rsidP="009E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32"/>
    <w:rsid w:val="00025B3F"/>
    <w:rsid w:val="00026EBD"/>
    <w:rsid w:val="00042D0A"/>
    <w:rsid w:val="000E6116"/>
    <w:rsid w:val="000F775E"/>
    <w:rsid w:val="00162EFD"/>
    <w:rsid w:val="00197E32"/>
    <w:rsid w:val="001A5DEC"/>
    <w:rsid w:val="001B6301"/>
    <w:rsid w:val="001D76F2"/>
    <w:rsid w:val="002655D9"/>
    <w:rsid w:val="002850F9"/>
    <w:rsid w:val="002A63A8"/>
    <w:rsid w:val="002B6270"/>
    <w:rsid w:val="002E7ACE"/>
    <w:rsid w:val="003B5647"/>
    <w:rsid w:val="004062B7"/>
    <w:rsid w:val="00466D70"/>
    <w:rsid w:val="00485181"/>
    <w:rsid w:val="004A0328"/>
    <w:rsid w:val="004D2D37"/>
    <w:rsid w:val="00525C5C"/>
    <w:rsid w:val="006827F5"/>
    <w:rsid w:val="006C7315"/>
    <w:rsid w:val="006E708F"/>
    <w:rsid w:val="006F71A3"/>
    <w:rsid w:val="00734954"/>
    <w:rsid w:val="00784BB3"/>
    <w:rsid w:val="00812AF0"/>
    <w:rsid w:val="0084715F"/>
    <w:rsid w:val="008770D5"/>
    <w:rsid w:val="008843E3"/>
    <w:rsid w:val="00906357"/>
    <w:rsid w:val="00977820"/>
    <w:rsid w:val="009A4D61"/>
    <w:rsid w:val="009B5804"/>
    <w:rsid w:val="009C7F82"/>
    <w:rsid w:val="009E2D94"/>
    <w:rsid w:val="00A12906"/>
    <w:rsid w:val="00B400D1"/>
    <w:rsid w:val="00B66CA8"/>
    <w:rsid w:val="00BB5B5E"/>
    <w:rsid w:val="00C517F7"/>
    <w:rsid w:val="00C83A1F"/>
    <w:rsid w:val="00C90CDA"/>
    <w:rsid w:val="00CB16B1"/>
    <w:rsid w:val="00DD771A"/>
    <w:rsid w:val="00E06FB7"/>
    <w:rsid w:val="00EA6F19"/>
    <w:rsid w:val="00ED4670"/>
    <w:rsid w:val="00F96F90"/>
    <w:rsid w:val="00FA3D9D"/>
    <w:rsid w:val="00FC3E32"/>
    <w:rsid w:val="00FE0253"/>
    <w:rsid w:val="4F5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B7A70"/>
  <w15:docId w15:val="{4D90C8D6-F229-453D-B6E5-BAEAFC0F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7241-C651-499B-8A08-EEDC6F98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378</Words>
  <Characters>416</Characters>
  <Application>Microsoft Office Word</Application>
  <DocSecurity>0</DocSecurity>
  <Lines>23</Lines>
  <Paragraphs>22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李俊葶</dc:creator>
  <cp:lastModifiedBy>俊葶 李</cp:lastModifiedBy>
  <cp:revision>8</cp:revision>
  <cp:lastPrinted>2025-04-21T08:27:00Z</cp:lastPrinted>
  <dcterms:created xsi:type="dcterms:W3CDTF">2025-04-21T07:54:00Z</dcterms:created>
  <dcterms:modified xsi:type="dcterms:W3CDTF">2025-04-23T01:41:00Z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eyJoZGlkIjoiZGFhMDljY2E1OWY2Nzg2MDljNmEyMmRiYTMxNDUxZjkiLCJ1c2VySWQiOiIyMjgxNjk2MzQifQ==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B89858BD62BC434399B238DD0A3C5721_12</vt:lpwstr>
  </property>
</Properties>
</file>