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A48B" w14:textId="77777777" w:rsidR="00B5156D" w:rsidRDefault="00000000">
      <w:pPr>
        <w:spacing w:line="560" w:lineRule="exact"/>
        <w:rPr>
          <w:rFonts w:ascii="黑体" w:eastAsia="黑体" w:hAnsi="黑体" w:cs="长城小标宋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长城小标宋体" w:hint="eastAsia"/>
          <w:color w:val="000000"/>
          <w:sz w:val="32"/>
          <w:szCs w:val="32"/>
          <w:shd w:val="clear" w:color="auto" w:fill="FFFFFF"/>
        </w:rPr>
        <w:t>附件</w:t>
      </w:r>
    </w:p>
    <w:p w14:paraId="49817175" w14:textId="77777777" w:rsidR="00B5156D" w:rsidRDefault="00000000">
      <w:pPr>
        <w:spacing w:line="560" w:lineRule="exact"/>
        <w:jc w:val="center"/>
        <w:rPr>
          <w:rFonts w:ascii="长城小标宋体" w:eastAsia="长城小标宋体" w:hAnsi="长城小标宋体" w:cs="长城小标宋体"/>
          <w:color w:val="000000"/>
          <w:sz w:val="44"/>
          <w:szCs w:val="44"/>
          <w:shd w:val="clear" w:color="auto" w:fill="FFFFFF"/>
        </w:rPr>
      </w:pPr>
      <w:r>
        <w:rPr>
          <w:rFonts w:ascii="长城小标宋体" w:eastAsia="长城小标宋体" w:hAnsi="长城小标宋体" w:cs="长城小标宋体" w:hint="eastAsia"/>
          <w:color w:val="000000"/>
          <w:sz w:val="44"/>
          <w:szCs w:val="44"/>
          <w:shd w:val="clear" w:color="auto" w:fill="FFFFFF"/>
        </w:rPr>
        <w:t xml:space="preserve"> “保险资管行业投资基础与实践</w:t>
      </w:r>
    </w:p>
    <w:p w14:paraId="4A6127CF" w14:textId="77777777" w:rsidR="00B5156D" w:rsidRDefault="00000000">
      <w:pPr>
        <w:spacing w:line="560" w:lineRule="exact"/>
        <w:jc w:val="center"/>
        <w:rPr>
          <w:rFonts w:ascii="长城小标宋体" w:eastAsia="长城小标宋体" w:hAnsi="长城小标宋体" w:cs="长城小标宋体"/>
          <w:color w:val="000000"/>
          <w:sz w:val="44"/>
          <w:szCs w:val="44"/>
          <w:shd w:val="clear" w:color="auto" w:fill="FFFFFF"/>
        </w:rPr>
      </w:pPr>
      <w:r>
        <w:rPr>
          <w:rFonts w:ascii="长城小标宋体" w:eastAsia="长城小标宋体" w:hAnsi="长城小标宋体" w:cs="长城小标宋体" w:hint="eastAsia"/>
          <w:color w:val="000000"/>
          <w:sz w:val="44"/>
          <w:szCs w:val="44"/>
          <w:shd w:val="clear" w:color="auto" w:fill="FFFFFF"/>
        </w:rPr>
        <w:t>暨新进人员培训班</w:t>
      </w:r>
      <w:proofErr w:type="gramStart"/>
      <w:r>
        <w:rPr>
          <w:rFonts w:ascii="长城小标宋体" w:eastAsia="长城小标宋体" w:hAnsi="长城小标宋体" w:cs="长城小标宋体" w:hint="eastAsia"/>
          <w:color w:val="000000"/>
          <w:sz w:val="44"/>
          <w:szCs w:val="44"/>
          <w:shd w:val="clear" w:color="auto" w:fill="FFFFFF"/>
        </w:rPr>
        <w:t>”</w:t>
      </w:r>
      <w:proofErr w:type="gramEnd"/>
      <w:r>
        <w:rPr>
          <w:rFonts w:ascii="长城小标宋体" w:eastAsia="长城小标宋体" w:hAnsi="长城小标宋体" w:cs="长城小标宋体" w:hint="eastAsia"/>
          <w:color w:val="000000"/>
          <w:sz w:val="44"/>
          <w:szCs w:val="44"/>
          <w:shd w:val="clear" w:color="auto" w:fill="FFFFFF"/>
        </w:rPr>
        <w:t>议程</w:t>
      </w:r>
    </w:p>
    <w:p w14:paraId="366F86D8" w14:textId="77777777" w:rsidR="00B5156D" w:rsidRDefault="00B5156D">
      <w:pPr>
        <w:spacing w:line="560" w:lineRule="exact"/>
        <w:jc w:val="center"/>
        <w:rPr>
          <w:rFonts w:ascii="长城小标宋体" w:eastAsia="长城小标宋体" w:hAnsi="长城小标宋体" w:cs="长城小标宋体"/>
          <w:color w:val="000000"/>
          <w:sz w:val="32"/>
          <w:szCs w:val="32"/>
          <w:shd w:val="clear" w:color="auto" w:fill="FFFFFF"/>
        </w:rPr>
      </w:pPr>
    </w:p>
    <w:p w14:paraId="0C411CB3" w14:textId="77777777" w:rsidR="00B5156D" w:rsidRDefault="00000000">
      <w:pPr>
        <w:pStyle w:val="a3"/>
        <w:numPr>
          <w:ilvl w:val="0"/>
          <w:numId w:val="1"/>
        </w:numPr>
        <w:spacing w:line="560" w:lineRule="exact"/>
        <w:jc w:val="both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培训时间</w:t>
      </w:r>
    </w:p>
    <w:p w14:paraId="3FB4F171" w14:textId="2B9CEC4F" w:rsidR="00B5156D" w:rsidRDefault="00000000">
      <w:pPr>
        <w:pStyle w:val="a3"/>
        <w:spacing w:line="560" w:lineRule="exact"/>
        <w:jc w:val="both"/>
        <w:rPr>
          <w:rFonts w:hint="eastAsia"/>
          <w:color w:val="000000"/>
          <w:shd w:val="clear" w:color="auto" w:fill="FFFFFF"/>
          <w:lang w:val="en-US" w:bidi="ar-SA"/>
        </w:rPr>
      </w:pPr>
      <w:r>
        <w:rPr>
          <w:rFonts w:hint="eastAsia"/>
          <w:color w:val="000000"/>
          <w:shd w:val="clear" w:color="auto" w:fill="FFFFFF"/>
          <w:lang w:val="en-US" w:bidi="ar-SA"/>
        </w:rPr>
        <w:t>2025年</w:t>
      </w:r>
      <w:r>
        <w:rPr>
          <w:color w:val="000000"/>
          <w:shd w:val="clear" w:color="auto" w:fill="FFFFFF"/>
          <w:lang w:val="en-US" w:bidi="ar-SA"/>
        </w:rPr>
        <w:t>8</w:t>
      </w:r>
      <w:r>
        <w:rPr>
          <w:rFonts w:hint="eastAsia"/>
          <w:color w:val="000000"/>
          <w:shd w:val="clear" w:color="auto" w:fill="FFFFFF"/>
          <w:lang w:val="en-US" w:bidi="ar-SA"/>
        </w:rPr>
        <w:t>月12日9:00-17:</w:t>
      </w:r>
      <w:r>
        <w:rPr>
          <w:color w:val="000000"/>
          <w:shd w:val="clear" w:color="auto" w:fill="FFFFFF"/>
          <w:lang w:val="en-US" w:bidi="ar-SA"/>
        </w:rPr>
        <w:t>3</w:t>
      </w:r>
      <w:r>
        <w:rPr>
          <w:rFonts w:hint="eastAsia"/>
          <w:color w:val="000000"/>
          <w:shd w:val="clear" w:color="auto" w:fill="FFFFFF"/>
          <w:lang w:val="en-US" w:bidi="ar-SA"/>
        </w:rPr>
        <w:t>0</w:t>
      </w:r>
    </w:p>
    <w:p w14:paraId="6B41CF80" w14:textId="77777777" w:rsidR="00B5156D" w:rsidRDefault="00000000">
      <w:pPr>
        <w:pStyle w:val="a3"/>
        <w:numPr>
          <w:ilvl w:val="0"/>
          <w:numId w:val="1"/>
        </w:numPr>
        <w:spacing w:line="560" w:lineRule="exact"/>
        <w:jc w:val="both"/>
        <w:rPr>
          <w:rFonts w:ascii="黑体" w:eastAsia="黑体" w:hAnsi="黑体" w:hint="eastAsia"/>
          <w:lang w:val="en-US"/>
        </w:rPr>
      </w:pPr>
      <w:r>
        <w:rPr>
          <w:rFonts w:ascii="黑体" w:eastAsia="黑体" w:hAnsi="黑体"/>
        </w:rPr>
        <w:t>培训</w:t>
      </w:r>
      <w:r>
        <w:rPr>
          <w:rFonts w:ascii="黑体" w:eastAsia="黑体" w:hAnsi="黑体" w:hint="eastAsia"/>
          <w:lang w:val="en-US"/>
        </w:rPr>
        <w:t>地点</w:t>
      </w:r>
    </w:p>
    <w:p w14:paraId="63AFD9E2" w14:textId="77777777" w:rsidR="00B5156D" w:rsidRDefault="00000000">
      <w:pPr>
        <w:pStyle w:val="a3"/>
        <w:spacing w:line="560" w:lineRule="exact"/>
        <w:jc w:val="both"/>
        <w:rPr>
          <w:rFonts w:hint="eastAsia"/>
          <w:color w:val="000000"/>
          <w:sz w:val="28"/>
          <w:szCs w:val="28"/>
          <w:lang w:val="en-US" w:bidi="ar-SA"/>
        </w:rPr>
      </w:pPr>
      <w:r>
        <w:rPr>
          <w:rFonts w:hint="eastAsia"/>
          <w:color w:val="000000"/>
          <w:shd w:val="clear" w:color="auto" w:fill="FFFFFF"/>
          <w:lang w:val="en-US" w:bidi="ar-SA"/>
        </w:rPr>
        <w:t>北京广西大厦（北京市朝阳区</w:t>
      </w:r>
      <w:proofErr w:type="gramStart"/>
      <w:r>
        <w:rPr>
          <w:rFonts w:hint="eastAsia"/>
          <w:color w:val="000000"/>
          <w:shd w:val="clear" w:color="auto" w:fill="FFFFFF"/>
          <w:lang w:val="en-US" w:bidi="ar-SA"/>
        </w:rPr>
        <w:t>潘家园华威里</w:t>
      </w:r>
      <w:proofErr w:type="gramEnd"/>
      <w:r>
        <w:rPr>
          <w:rFonts w:hint="eastAsia"/>
          <w:color w:val="000000"/>
          <w:shd w:val="clear" w:color="auto" w:fill="FFFFFF"/>
          <w:lang w:val="en-US" w:bidi="ar-SA"/>
        </w:rPr>
        <w:t>26号）</w:t>
      </w:r>
    </w:p>
    <w:p w14:paraId="1638DD74" w14:textId="77777777" w:rsidR="00B5156D" w:rsidRDefault="00000000">
      <w:pPr>
        <w:pStyle w:val="a3"/>
        <w:numPr>
          <w:ilvl w:val="0"/>
          <w:numId w:val="1"/>
        </w:numPr>
        <w:spacing w:line="560" w:lineRule="exact"/>
        <w:jc w:val="both"/>
        <w:rPr>
          <w:rFonts w:hint="eastAsia"/>
          <w:color w:val="000000"/>
          <w:sz w:val="28"/>
          <w:szCs w:val="28"/>
          <w:lang w:val="en-US" w:bidi="ar-SA"/>
        </w:rPr>
      </w:pPr>
      <w:r>
        <w:rPr>
          <w:rFonts w:ascii="黑体" w:eastAsia="黑体" w:hAnsi="黑体" w:hint="eastAsia"/>
          <w:lang w:val="en-US"/>
        </w:rPr>
        <w:t>培训内容</w:t>
      </w:r>
    </w:p>
    <w:tbl>
      <w:tblPr>
        <w:tblW w:w="591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5053"/>
        <w:gridCol w:w="2997"/>
      </w:tblGrid>
      <w:tr w:rsidR="00B5156D" w14:paraId="11EA9849" w14:textId="77777777">
        <w:trPr>
          <w:trHeight w:val="404"/>
        </w:trPr>
        <w:tc>
          <w:tcPr>
            <w:tcW w:w="896" w:type="pct"/>
            <w:shd w:val="clear" w:color="auto" w:fill="auto"/>
            <w:vAlign w:val="center"/>
          </w:tcPr>
          <w:p w14:paraId="752901D0" w14:textId="77777777" w:rsidR="00B5156D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41378BD6" w14:textId="77777777" w:rsidR="00B5156D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主题</w:t>
            </w:r>
          </w:p>
        </w:tc>
        <w:tc>
          <w:tcPr>
            <w:tcW w:w="1527" w:type="pct"/>
            <w:vAlign w:val="center"/>
          </w:tcPr>
          <w:p w14:paraId="0AFC7393" w14:textId="77777777" w:rsidR="00B5156D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授课嘉宾</w:t>
            </w:r>
          </w:p>
        </w:tc>
      </w:tr>
      <w:tr w:rsidR="00B5156D" w14:paraId="20F450D8" w14:textId="77777777">
        <w:trPr>
          <w:trHeight w:val="5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FE0DFBD" w14:textId="77777777" w:rsidR="00B5156D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主持：中国保险资产管理业协会教育培训及国际事务部见习总监孙晓燕</w:t>
            </w:r>
          </w:p>
        </w:tc>
      </w:tr>
      <w:tr w:rsidR="00B5156D" w14:paraId="1D8569B9" w14:textId="77777777">
        <w:trPr>
          <w:trHeight w:val="402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7CE399F" w14:textId="77777777" w:rsidR="00B5156D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上午</w:t>
            </w:r>
          </w:p>
        </w:tc>
      </w:tr>
      <w:tr w:rsidR="00B5156D" w14:paraId="2C439F2A" w14:textId="77777777">
        <w:trPr>
          <w:trHeight w:val="516"/>
        </w:trPr>
        <w:tc>
          <w:tcPr>
            <w:tcW w:w="896" w:type="pct"/>
            <w:shd w:val="clear" w:color="auto" w:fill="auto"/>
            <w:vAlign w:val="center"/>
          </w:tcPr>
          <w:p w14:paraId="09BF349D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:05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075214A0" w14:textId="77777777" w:rsidR="00B5156D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开场致辞</w:t>
            </w:r>
          </w:p>
        </w:tc>
        <w:tc>
          <w:tcPr>
            <w:tcW w:w="1527" w:type="pct"/>
            <w:vAlign w:val="center"/>
          </w:tcPr>
          <w:p w14:paraId="72EDEA54" w14:textId="77777777" w:rsidR="00B5156D" w:rsidRDefault="00000000">
            <w:pPr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协会领导</w:t>
            </w:r>
          </w:p>
        </w:tc>
      </w:tr>
      <w:tr w:rsidR="00B5156D" w14:paraId="6AD5B08D" w14:textId="77777777">
        <w:trPr>
          <w:trHeight w:val="745"/>
        </w:trPr>
        <w:tc>
          <w:tcPr>
            <w:tcW w:w="896" w:type="pct"/>
            <w:shd w:val="clear" w:color="auto" w:fill="auto"/>
            <w:vAlign w:val="center"/>
          </w:tcPr>
          <w:p w14:paraId="22359355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:05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9:35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7C61F566" w14:textId="77777777" w:rsidR="00B5156D" w:rsidRDefault="00000000">
            <w:pPr>
              <w:spacing w:line="360" w:lineRule="exact"/>
              <w:rPr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保险资管行业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发展运行情况分享</w:t>
            </w:r>
          </w:p>
        </w:tc>
        <w:tc>
          <w:tcPr>
            <w:tcW w:w="1527" w:type="pct"/>
            <w:vAlign w:val="center"/>
          </w:tcPr>
          <w:p w14:paraId="55103BDF" w14:textId="77777777" w:rsidR="00B5156D" w:rsidRDefault="00000000">
            <w:pPr>
              <w:spacing w:line="360" w:lineRule="exact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协会教育培训及国际事务部总监赵越</w:t>
            </w:r>
          </w:p>
        </w:tc>
      </w:tr>
      <w:tr w:rsidR="00B5156D" w14:paraId="5376D361" w14:textId="77777777">
        <w:trPr>
          <w:trHeight w:val="697"/>
        </w:trPr>
        <w:tc>
          <w:tcPr>
            <w:tcW w:w="896" w:type="pct"/>
            <w:shd w:val="clear" w:color="auto" w:fill="auto"/>
            <w:vAlign w:val="center"/>
          </w:tcPr>
          <w:p w14:paraId="428A32C9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9:35-10:20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7D116F73" w14:textId="77777777" w:rsidR="00B5156D" w:rsidRDefault="00000000">
            <w:pPr>
              <w:pStyle w:val="a3"/>
              <w:spacing w:line="360" w:lineRule="exact"/>
              <w:jc w:val="both"/>
              <w:rPr>
                <w:rFonts w:hint="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sz w:val="28"/>
                <w:szCs w:val="28"/>
              </w:rPr>
              <w:t>保险资金运用逻辑与</w:t>
            </w:r>
            <w:proofErr w:type="gramStart"/>
            <w:r>
              <w:rPr>
                <w:rFonts w:hint="eastAsia"/>
                <w:sz w:val="28"/>
                <w:szCs w:val="28"/>
              </w:rPr>
              <w:t>保险资管公司</w:t>
            </w:r>
            <w:proofErr w:type="gramEnd"/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lang w:val="en-US"/>
              </w:rPr>
              <w:t>业务</w:t>
            </w:r>
            <w:r>
              <w:rPr>
                <w:rFonts w:hint="eastAsia"/>
                <w:sz w:val="28"/>
                <w:szCs w:val="28"/>
              </w:rPr>
              <w:t>模式</w:t>
            </w:r>
          </w:p>
        </w:tc>
        <w:tc>
          <w:tcPr>
            <w:tcW w:w="1527" w:type="pct"/>
            <w:vAlign w:val="center"/>
          </w:tcPr>
          <w:p w14:paraId="31DE7C2F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寿资产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战略发展部高级经理王风云</w:t>
            </w:r>
          </w:p>
        </w:tc>
      </w:tr>
      <w:tr w:rsidR="00B5156D" w14:paraId="419A62FE" w14:textId="77777777">
        <w:trPr>
          <w:trHeight w:val="476"/>
        </w:trPr>
        <w:tc>
          <w:tcPr>
            <w:tcW w:w="896" w:type="pct"/>
            <w:shd w:val="clear" w:color="auto" w:fill="auto"/>
            <w:vAlign w:val="center"/>
          </w:tcPr>
          <w:p w14:paraId="4C46C263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10:20-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1:15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519C2B9A" w14:textId="77777777" w:rsidR="00B5156D" w:rsidRDefault="00000000">
            <w:pPr>
              <w:pStyle w:val="a3"/>
              <w:spacing w:line="360" w:lineRule="exact"/>
              <w:jc w:val="both"/>
              <w:rPr>
                <w:rFonts w:hint="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bidi="ar-SA"/>
              </w:rPr>
              <w:t>保险资金运用监管体系和政策要点</w:t>
            </w:r>
          </w:p>
        </w:tc>
        <w:tc>
          <w:tcPr>
            <w:tcW w:w="1527" w:type="pct"/>
            <w:vAlign w:val="center"/>
          </w:tcPr>
          <w:p w14:paraId="6F419267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天元律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所高级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合伙人黄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再再</w:t>
            </w:r>
            <w:proofErr w:type="gramEnd"/>
          </w:p>
        </w:tc>
      </w:tr>
      <w:tr w:rsidR="00B5156D" w14:paraId="237ED10E" w14:textId="77777777">
        <w:trPr>
          <w:trHeight w:val="705"/>
        </w:trPr>
        <w:tc>
          <w:tcPr>
            <w:tcW w:w="896" w:type="pct"/>
            <w:shd w:val="clear" w:color="auto" w:fill="auto"/>
            <w:vAlign w:val="center"/>
          </w:tcPr>
          <w:p w14:paraId="2357543C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15-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2:00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68475604" w14:textId="77777777" w:rsidR="00B5156D" w:rsidRDefault="00000000">
            <w:pPr>
              <w:pStyle w:val="a3"/>
              <w:spacing w:line="360" w:lineRule="exact"/>
              <w:jc w:val="both"/>
              <w:rPr>
                <w:rFonts w:hint="eastAsia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bidi="ar-SA"/>
              </w:rPr>
              <w:t>保险资产管理的内控合</w:t>
            </w:r>
            <w:proofErr w:type="gramStart"/>
            <w:r>
              <w:rPr>
                <w:rFonts w:hint="eastAsia"/>
                <w:kern w:val="2"/>
                <w:sz w:val="28"/>
                <w:szCs w:val="28"/>
                <w:lang w:val="en-US" w:bidi="ar-SA"/>
              </w:rPr>
              <w:t>规</w:t>
            </w:r>
            <w:proofErr w:type="gramEnd"/>
            <w:r>
              <w:rPr>
                <w:rFonts w:hint="eastAsia"/>
                <w:kern w:val="2"/>
                <w:sz w:val="28"/>
                <w:szCs w:val="28"/>
                <w:lang w:val="en-US" w:bidi="ar-SA"/>
              </w:rPr>
              <w:t>和全面风险管理体系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3BBB797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保险资管机构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专家</w:t>
            </w:r>
          </w:p>
        </w:tc>
      </w:tr>
      <w:tr w:rsidR="00B5156D" w14:paraId="29790F9A" w14:textId="77777777">
        <w:trPr>
          <w:trHeight w:val="4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DD5ADCB" w14:textId="77777777" w:rsidR="00B5156D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下午</w:t>
            </w:r>
          </w:p>
        </w:tc>
      </w:tr>
      <w:tr w:rsidR="00B5156D" w14:paraId="0CA2F134" w14:textId="77777777">
        <w:trPr>
          <w:trHeight w:val="563"/>
        </w:trPr>
        <w:tc>
          <w:tcPr>
            <w:tcW w:w="896" w:type="pct"/>
            <w:shd w:val="clear" w:color="auto" w:fill="auto"/>
            <w:vAlign w:val="center"/>
          </w:tcPr>
          <w:p w14:paraId="14104E8C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4:00-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5:00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50A20EC0" w14:textId="77777777" w:rsidR="00B5156D" w:rsidRDefault="00000000">
            <w:pPr>
              <w:pStyle w:val="a3"/>
              <w:spacing w:line="360" w:lineRule="exact"/>
              <w:jc w:val="both"/>
              <w:rPr>
                <w:rFonts w:hAnsi="仿宋" w:hint="eastAsia"/>
                <w:color w:val="333333"/>
                <w:kern w:val="2"/>
                <w:sz w:val="28"/>
                <w:szCs w:val="28"/>
                <w:lang w:val="en-US"/>
              </w:rPr>
            </w:pPr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保险资金大类资产配置逻辑与</w:t>
            </w:r>
            <w:proofErr w:type="gramStart"/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保险资管公司</w:t>
            </w:r>
            <w:proofErr w:type="gramEnd"/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一般账户投资业务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7D9A8B83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泰康资产国际业务部总监马得原</w:t>
            </w:r>
          </w:p>
        </w:tc>
      </w:tr>
      <w:tr w:rsidR="00B5156D" w14:paraId="7377F508" w14:textId="77777777">
        <w:trPr>
          <w:trHeight w:val="648"/>
        </w:trPr>
        <w:tc>
          <w:tcPr>
            <w:tcW w:w="896" w:type="pct"/>
            <w:shd w:val="clear" w:color="auto" w:fill="auto"/>
            <w:vAlign w:val="center"/>
          </w:tcPr>
          <w:p w14:paraId="7B11D387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15:00-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6:00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75ECE10B" w14:textId="77777777" w:rsidR="00B5156D" w:rsidRDefault="00000000">
            <w:pPr>
              <w:pStyle w:val="a3"/>
              <w:spacing w:line="360" w:lineRule="exact"/>
              <w:jc w:val="both"/>
              <w:rPr>
                <w:rFonts w:hAnsi="仿宋" w:hint="eastAsia"/>
                <w:kern w:val="2"/>
                <w:sz w:val="28"/>
                <w:szCs w:val="28"/>
                <w:lang w:val="en-US"/>
              </w:rPr>
            </w:pPr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债权投资计划、ABS</w:t>
            </w:r>
            <w:proofErr w:type="gramStart"/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类资管</w:t>
            </w:r>
            <w:proofErr w:type="gramEnd"/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产品业务发展和实践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1B825EB5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华泰资产ABS部总经理、项目投资事业部执行董事方书</w:t>
            </w:r>
          </w:p>
        </w:tc>
      </w:tr>
      <w:tr w:rsidR="00B5156D" w14:paraId="27ED5EB3" w14:textId="77777777">
        <w:trPr>
          <w:trHeight w:val="648"/>
        </w:trPr>
        <w:tc>
          <w:tcPr>
            <w:tcW w:w="896" w:type="pct"/>
            <w:shd w:val="clear" w:color="auto" w:fill="auto"/>
            <w:vAlign w:val="center"/>
          </w:tcPr>
          <w:p w14:paraId="435ED103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16:00-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6:45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446BEA04" w14:textId="77777777" w:rsidR="00B5156D" w:rsidRDefault="00000000">
            <w:pPr>
              <w:pStyle w:val="a3"/>
              <w:spacing w:line="360" w:lineRule="exact"/>
              <w:jc w:val="both"/>
              <w:rPr>
                <w:rFonts w:hAnsi="仿宋" w:hint="eastAsia"/>
                <w:kern w:val="2"/>
                <w:sz w:val="28"/>
                <w:szCs w:val="28"/>
                <w:lang w:val="en-US"/>
              </w:rPr>
            </w:pPr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股权投资计划业务发展和实践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4EEB41AC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人保资产项目投资事业部总监凌秀丽</w:t>
            </w:r>
          </w:p>
        </w:tc>
      </w:tr>
      <w:tr w:rsidR="00B5156D" w14:paraId="29474DE3" w14:textId="77777777">
        <w:trPr>
          <w:trHeight w:val="650"/>
        </w:trPr>
        <w:tc>
          <w:tcPr>
            <w:tcW w:w="896" w:type="pct"/>
            <w:shd w:val="clear" w:color="auto" w:fill="auto"/>
            <w:vAlign w:val="center"/>
          </w:tcPr>
          <w:p w14:paraId="522518BD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16:45-17:30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7B5970B0" w14:textId="77777777" w:rsidR="00B5156D" w:rsidRDefault="00000000">
            <w:pPr>
              <w:pStyle w:val="a3"/>
              <w:spacing w:line="360" w:lineRule="exact"/>
              <w:jc w:val="both"/>
              <w:rPr>
                <w:rFonts w:hAnsi="仿宋" w:hint="eastAsia"/>
                <w:kern w:val="2"/>
                <w:sz w:val="28"/>
                <w:szCs w:val="28"/>
                <w:lang w:val="en-US"/>
              </w:rPr>
            </w:pPr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组合类</w:t>
            </w:r>
            <w:proofErr w:type="gramStart"/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保险资管产品</w:t>
            </w:r>
            <w:proofErr w:type="gramEnd"/>
            <w:r>
              <w:rPr>
                <w:rFonts w:hAnsi="仿宋" w:hint="eastAsia"/>
                <w:kern w:val="2"/>
                <w:sz w:val="28"/>
                <w:szCs w:val="28"/>
                <w:lang w:val="en-US"/>
              </w:rPr>
              <w:t>的市场发展与实践</w:t>
            </w:r>
          </w:p>
        </w:tc>
        <w:tc>
          <w:tcPr>
            <w:tcW w:w="1527" w:type="pct"/>
            <w:shd w:val="clear" w:color="auto" w:fill="auto"/>
            <w:vAlign w:val="center"/>
          </w:tcPr>
          <w:p w14:paraId="7EF96138" w14:textId="77777777" w:rsidR="00B5156D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太平洋资产产品管理部高级经理崔媛媛</w:t>
            </w:r>
          </w:p>
        </w:tc>
      </w:tr>
    </w:tbl>
    <w:p w14:paraId="513DD756" w14:textId="77777777" w:rsidR="00B5156D" w:rsidRDefault="00B5156D">
      <w:pPr>
        <w:widowControl/>
        <w:jc w:val="left"/>
      </w:pPr>
    </w:p>
    <w:sectPr w:rsidR="00B51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6AF"/>
    <w:multiLevelType w:val="multilevel"/>
    <w:tmpl w:val="315A76AF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="黑体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6423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mYjUyZTM3MjJmOWZmMzY0YjllNTA5ZDY4Y2Q5YzkifQ=="/>
  </w:docVars>
  <w:rsids>
    <w:rsidRoot w:val="00370F0B"/>
    <w:rsid w:val="000036C9"/>
    <w:rsid w:val="000042C6"/>
    <w:rsid w:val="00007AD8"/>
    <w:rsid w:val="0001386B"/>
    <w:rsid w:val="00014325"/>
    <w:rsid w:val="00020A21"/>
    <w:rsid w:val="000233C6"/>
    <w:rsid w:val="000234D0"/>
    <w:rsid w:val="0004470E"/>
    <w:rsid w:val="0005233C"/>
    <w:rsid w:val="00056D8E"/>
    <w:rsid w:val="00083275"/>
    <w:rsid w:val="0009059F"/>
    <w:rsid w:val="00092084"/>
    <w:rsid w:val="00097202"/>
    <w:rsid w:val="000A30D6"/>
    <w:rsid w:val="000A4A8E"/>
    <w:rsid w:val="000C3E31"/>
    <w:rsid w:val="000C4C6D"/>
    <w:rsid w:val="000C6975"/>
    <w:rsid w:val="000D2CC7"/>
    <w:rsid w:val="000E5CC5"/>
    <w:rsid w:val="000F1EAD"/>
    <w:rsid w:val="0010670E"/>
    <w:rsid w:val="001128E5"/>
    <w:rsid w:val="00117802"/>
    <w:rsid w:val="00117AE1"/>
    <w:rsid w:val="00143F39"/>
    <w:rsid w:val="00155EC5"/>
    <w:rsid w:val="0017158B"/>
    <w:rsid w:val="001922A0"/>
    <w:rsid w:val="00192969"/>
    <w:rsid w:val="001B45D5"/>
    <w:rsid w:val="001C0731"/>
    <w:rsid w:val="001C7FC6"/>
    <w:rsid w:val="001D591A"/>
    <w:rsid w:val="001E558F"/>
    <w:rsid w:val="001E5A74"/>
    <w:rsid w:val="001F0AFA"/>
    <w:rsid w:val="00204E3C"/>
    <w:rsid w:val="002120C1"/>
    <w:rsid w:val="00216140"/>
    <w:rsid w:val="002261AC"/>
    <w:rsid w:val="00226383"/>
    <w:rsid w:val="00231D28"/>
    <w:rsid w:val="00231D4B"/>
    <w:rsid w:val="0025189A"/>
    <w:rsid w:val="00252381"/>
    <w:rsid w:val="0027067B"/>
    <w:rsid w:val="00280736"/>
    <w:rsid w:val="0029287E"/>
    <w:rsid w:val="002A3F11"/>
    <w:rsid w:val="002C0308"/>
    <w:rsid w:val="002E2BB9"/>
    <w:rsid w:val="002E5C3E"/>
    <w:rsid w:val="002E6B7A"/>
    <w:rsid w:val="002E776D"/>
    <w:rsid w:val="0031034F"/>
    <w:rsid w:val="00317D03"/>
    <w:rsid w:val="00321346"/>
    <w:rsid w:val="0033273E"/>
    <w:rsid w:val="0034004B"/>
    <w:rsid w:val="003531B4"/>
    <w:rsid w:val="00361956"/>
    <w:rsid w:val="003647DB"/>
    <w:rsid w:val="003659F1"/>
    <w:rsid w:val="00367A2F"/>
    <w:rsid w:val="00370E3B"/>
    <w:rsid w:val="00370F0B"/>
    <w:rsid w:val="00385B0D"/>
    <w:rsid w:val="00394569"/>
    <w:rsid w:val="003B35FF"/>
    <w:rsid w:val="003B5FF5"/>
    <w:rsid w:val="003C4126"/>
    <w:rsid w:val="003F30B6"/>
    <w:rsid w:val="00413642"/>
    <w:rsid w:val="00425120"/>
    <w:rsid w:val="0042603C"/>
    <w:rsid w:val="00431FAC"/>
    <w:rsid w:val="004367C3"/>
    <w:rsid w:val="00443317"/>
    <w:rsid w:val="00453AA1"/>
    <w:rsid w:val="00463896"/>
    <w:rsid w:val="0049239A"/>
    <w:rsid w:val="004A137C"/>
    <w:rsid w:val="004A62A6"/>
    <w:rsid w:val="004B407A"/>
    <w:rsid w:val="004C0DEA"/>
    <w:rsid w:val="004C74B0"/>
    <w:rsid w:val="004D1496"/>
    <w:rsid w:val="004D3085"/>
    <w:rsid w:val="00500C53"/>
    <w:rsid w:val="0050557B"/>
    <w:rsid w:val="005356F4"/>
    <w:rsid w:val="00553C13"/>
    <w:rsid w:val="00554CE0"/>
    <w:rsid w:val="005638A5"/>
    <w:rsid w:val="0057526E"/>
    <w:rsid w:val="00576FD9"/>
    <w:rsid w:val="0058548B"/>
    <w:rsid w:val="005B01FD"/>
    <w:rsid w:val="005B1626"/>
    <w:rsid w:val="005C335D"/>
    <w:rsid w:val="005E095F"/>
    <w:rsid w:val="006121C1"/>
    <w:rsid w:val="006127CB"/>
    <w:rsid w:val="0061303F"/>
    <w:rsid w:val="00613C62"/>
    <w:rsid w:val="0061635B"/>
    <w:rsid w:val="00623EFA"/>
    <w:rsid w:val="00641951"/>
    <w:rsid w:val="00651061"/>
    <w:rsid w:val="00657E34"/>
    <w:rsid w:val="00665C83"/>
    <w:rsid w:val="00667278"/>
    <w:rsid w:val="006702D2"/>
    <w:rsid w:val="00675A1E"/>
    <w:rsid w:val="0068022E"/>
    <w:rsid w:val="00681446"/>
    <w:rsid w:val="006833E1"/>
    <w:rsid w:val="00686C61"/>
    <w:rsid w:val="00687002"/>
    <w:rsid w:val="006870E4"/>
    <w:rsid w:val="00690569"/>
    <w:rsid w:val="00697A8C"/>
    <w:rsid w:val="006A1B0F"/>
    <w:rsid w:val="006A670C"/>
    <w:rsid w:val="006A793C"/>
    <w:rsid w:val="006B3572"/>
    <w:rsid w:val="006C210A"/>
    <w:rsid w:val="006C3923"/>
    <w:rsid w:val="006C43E8"/>
    <w:rsid w:val="006D112F"/>
    <w:rsid w:val="006F5D15"/>
    <w:rsid w:val="00702839"/>
    <w:rsid w:val="00710F7F"/>
    <w:rsid w:val="00747CC0"/>
    <w:rsid w:val="00756E1D"/>
    <w:rsid w:val="0075777B"/>
    <w:rsid w:val="00773835"/>
    <w:rsid w:val="007856F4"/>
    <w:rsid w:val="00787D55"/>
    <w:rsid w:val="00790B7A"/>
    <w:rsid w:val="00794DE4"/>
    <w:rsid w:val="00795C4C"/>
    <w:rsid w:val="007C1EA6"/>
    <w:rsid w:val="007C5CCC"/>
    <w:rsid w:val="00802EB6"/>
    <w:rsid w:val="008035AB"/>
    <w:rsid w:val="008176C7"/>
    <w:rsid w:val="008328FF"/>
    <w:rsid w:val="008500A6"/>
    <w:rsid w:val="00852CF2"/>
    <w:rsid w:val="00854CC4"/>
    <w:rsid w:val="0087389E"/>
    <w:rsid w:val="0088398E"/>
    <w:rsid w:val="00893538"/>
    <w:rsid w:val="008A5F87"/>
    <w:rsid w:val="008B66AE"/>
    <w:rsid w:val="008D0B90"/>
    <w:rsid w:val="008E172B"/>
    <w:rsid w:val="008F7D52"/>
    <w:rsid w:val="00912086"/>
    <w:rsid w:val="009144FD"/>
    <w:rsid w:val="00940D22"/>
    <w:rsid w:val="0094134C"/>
    <w:rsid w:val="00955CE1"/>
    <w:rsid w:val="0097206B"/>
    <w:rsid w:val="009731A8"/>
    <w:rsid w:val="00996148"/>
    <w:rsid w:val="009A1C7D"/>
    <w:rsid w:val="009B7367"/>
    <w:rsid w:val="009C0F2A"/>
    <w:rsid w:val="009C52EF"/>
    <w:rsid w:val="009C6AD1"/>
    <w:rsid w:val="00A00A6C"/>
    <w:rsid w:val="00A1017F"/>
    <w:rsid w:val="00A22663"/>
    <w:rsid w:val="00A249E1"/>
    <w:rsid w:val="00A45D1B"/>
    <w:rsid w:val="00A53820"/>
    <w:rsid w:val="00A576A9"/>
    <w:rsid w:val="00A61428"/>
    <w:rsid w:val="00A72549"/>
    <w:rsid w:val="00A72DF4"/>
    <w:rsid w:val="00A74B0D"/>
    <w:rsid w:val="00A909A9"/>
    <w:rsid w:val="00A91E61"/>
    <w:rsid w:val="00A91E8B"/>
    <w:rsid w:val="00A9435C"/>
    <w:rsid w:val="00AA2091"/>
    <w:rsid w:val="00AB4552"/>
    <w:rsid w:val="00AD79EC"/>
    <w:rsid w:val="00AF4F96"/>
    <w:rsid w:val="00AF5B66"/>
    <w:rsid w:val="00B171B9"/>
    <w:rsid w:val="00B31066"/>
    <w:rsid w:val="00B5156D"/>
    <w:rsid w:val="00B5387A"/>
    <w:rsid w:val="00B5482E"/>
    <w:rsid w:val="00B55607"/>
    <w:rsid w:val="00B63794"/>
    <w:rsid w:val="00B70B42"/>
    <w:rsid w:val="00B71EE9"/>
    <w:rsid w:val="00B8331A"/>
    <w:rsid w:val="00B848EA"/>
    <w:rsid w:val="00B86A03"/>
    <w:rsid w:val="00B9249F"/>
    <w:rsid w:val="00B93B55"/>
    <w:rsid w:val="00BA110F"/>
    <w:rsid w:val="00BA37BA"/>
    <w:rsid w:val="00BC4DED"/>
    <w:rsid w:val="00BE11A6"/>
    <w:rsid w:val="00BE325A"/>
    <w:rsid w:val="00BE40F2"/>
    <w:rsid w:val="00BE6A5D"/>
    <w:rsid w:val="00C12C95"/>
    <w:rsid w:val="00C2328E"/>
    <w:rsid w:val="00C244BD"/>
    <w:rsid w:val="00C3005C"/>
    <w:rsid w:val="00C32D73"/>
    <w:rsid w:val="00C32E10"/>
    <w:rsid w:val="00C71101"/>
    <w:rsid w:val="00C71548"/>
    <w:rsid w:val="00C73FBA"/>
    <w:rsid w:val="00C76A50"/>
    <w:rsid w:val="00C80929"/>
    <w:rsid w:val="00C85D0F"/>
    <w:rsid w:val="00C90A87"/>
    <w:rsid w:val="00C9259A"/>
    <w:rsid w:val="00CB66EC"/>
    <w:rsid w:val="00CC5DD8"/>
    <w:rsid w:val="00CD7830"/>
    <w:rsid w:val="00D3081C"/>
    <w:rsid w:val="00D529D0"/>
    <w:rsid w:val="00D64190"/>
    <w:rsid w:val="00D85E22"/>
    <w:rsid w:val="00D96333"/>
    <w:rsid w:val="00DA2C33"/>
    <w:rsid w:val="00DB3A5D"/>
    <w:rsid w:val="00DB3F27"/>
    <w:rsid w:val="00DB5839"/>
    <w:rsid w:val="00DB6EF4"/>
    <w:rsid w:val="00DC1AE2"/>
    <w:rsid w:val="00DD130E"/>
    <w:rsid w:val="00DE087B"/>
    <w:rsid w:val="00DE272F"/>
    <w:rsid w:val="00DE4D2A"/>
    <w:rsid w:val="00E34EC1"/>
    <w:rsid w:val="00E55054"/>
    <w:rsid w:val="00E7507B"/>
    <w:rsid w:val="00E81DCC"/>
    <w:rsid w:val="00E84EC2"/>
    <w:rsid w:val="00E86725"/>
    <w:rsid w:val="00E92884"/>
    <w:rsid w:val="00E93FF1"/>
    <w:rsid w:val="00E9505E"/>
    <w:rsid w:val="00E95D5A"/>
    <w:rsid w:val="00EA3BFF"/>
    <w:rsid w:val="00EB102F"/>
    <w:rsid w:val="00EB2769"/>
    <w:rsid w:val="00ED5F0D"/>
    <w:rsid w:val="00EE3978"/>
    <w:rsid w:val="00EF54A8"/>
    <w:rsid w:val="00EF6A86"/>
    <w:rsid w:val="00F00FF9"/>
    <w:rsid w:val="00F03AF0"/>
    <w:rsid w:val="00F26698"/>
    <w:rsid w:val="00F27BD5"/>
    <w:rsid w:val="00F307DC"/>
    <w:rsid w:val="00F343BE"/>
    <w:rsid w:val="00F34F2D"/>
    <w:rsid w:val="00F47335"/>
    <w:rsid w:val="00F542FB"/>
    <w:rsid w:val="00F60748"/>
    <w:rsid w:val="00FA3B13"/>
    <w:rsid w:val="00FA3E67"/>
    <w:rsid w:val="00FA6A8E"/>
    <w:rsid w:val="00FB1154"/>
    <w:rsid w:val="00FB5C78"/>
    <w:rsid w:val="00FD519B"/>
    <w:rsid w:val="00FD6662"/>
    <w:rsid w:val="00FD71BB"/>
    <w:rsid w:val="00FD7821"/>
    <w:rsid w:val="00FE1A8B"/>
    <w:rsid w:val="03604AE8"/>
    <w:rsid w:val="05F615F2"/>
    <w:rsid w:val="07196946"/>
    <w:rsid w:val="085F7B47"/>
    <w:rsid w:val="0C1217F0"/>
    <w:rsid w:val="0FA933C0"/>
    <w:rsid w:val="11463BD1"/>
    <w:rsid w:val="12C66037"/>
    <w:rsid w:val="14706BA3"/>
    <w:rsid w:val="14BE16BC"/>
    <w:rsid w:val="15D106F0"/>
    <w:rsid w:val="168E6B0D"/>
    <w:rsid w:val="17A27073"/>
    <w:rsid w:val="17EF79BA"/>
    <w:rsid w:val="19B66E06"/>
    <w:rsid w:val="19EA6AAF"/>
    <w:rsid w:val="1BE063BC"/>
    <w:rsid w:val="1C5B3C94"/>
    <w:rsid w:val="1E25455A"/>
    <w:rsid w:val="21C806DA"/>
    <w:rsid w:val="22DE117B"/>
    <w:rsid w:val="259049AF"/>
    <w:rsid w:val="287258C7"/>
    <w:rsid w:val="295C2DFA"/>
    <w:rsid w:val="29880A7C"/>
    <w:rsid w:val="299E72A3"/>
    <w:rsid w:val="2A6717B9"/>
    <w:rsid w:val="2BAC0068"/>
    <w:rsid w:val="2D0F08AF"/>
    <w:rsid w:val="31671CEF"/>
    <w:rsid w:val="35AE137D"/>
    <w:rsid w:val="3C3814A4"/>
    <w:rsid w:val="3F8E3DD2"/>
    <w:rsid w:val="41990C37"/>
    <w:rsid w:val="429D02B3"/>
    <w:rsid w:val="4685178A"/>
    <w:rsid w:val="46D3376E"/>
    <w:rsid w:val="496502B3"/>
    <w:rsid w:val="4BB61845"/>
    <w:rsid w:val="4F0516BA"/>
    <w:rsid w:val="55711E62"/>
    <w:rsid w:val="55AC0936"/>
    <w:rsid w:val="568455BA"/>
    <w:rsid w:val="58CF03CA"/>
    <w:rsid w:val="5CCE5DDE"/>
    <w:rsid w:val="5ED30E8D"/>
    <w:rsid w:val="5FCA1B13"/>
    <w:rsid w:val="607328EC"/>
    <w:rsid w:val="61E72619"/>
    <w:rsid w:val="650E7A71"/>
    <w:rsid w:val="688F78AC"/>
    <w:rsid w:val="69CA10DE"/>
    <w:rsid w:val="6A0C7949"/>
    <w:rsid w:val="6B916358"/>
    <w:rsid w:val="6C2332DE"/>
    <w:rsid w:val="6ED96FF1"/>
    <w:rsid w:val="6F685621"/>
    <w:rsid w:val="71212503"/>
    <w:rsid w:val="73B2071F"/>
    <w:rsid w:val="73C848E1"/>
    <w:rsid w:val="744A007A"/>
    <w:rsid w:val="7587146D"/>
    <w:rsid w:val="772C33D8"/>
    <w:rsid w:val="78105B82"/>
    <w:rsid w:val="781A43F8"/>
    <w:rsid w:val="78544C43"/>
    <w:rsid w:val="79B41CA2"/>
    <w:rsid w:val="7AEB4699"/>
    <w:rsid w:val="7C1F350C"/>
    <w:rsid w:val="7DB87774"/>
    <w:rsid w:val="7E2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F5407"/>
  <w15:docId w15:val="{EB919E9E-4C58-4333-874A-16AC7BA7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a8">
    <w:name w:val="批注框文本 字符"/>
    <w:basedOn w:val="a0"/>
    <w:link w:val="a7"/>
    <w:semiHidden/>
    <w:qFormat/>
    <w:rPr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82</Words>
  <Characters>474</Characters>
  <Application>Microsoft Office Word</Application>
  <DocSecurity>0</DocSecurity>
  <Lines>3</Lines>
  <Paragraphs>1</Paragraphs>
  <ScaleCrop>false</ScaleCrop>
  <Company>P R C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xiaoyan_sun</dc:creator>
  <cp:lastModifiedBy>陈雪鑫</cp:lastModifiedBy>
  <cp:revision>64</cp:revision>
  <cp:lastPrinted>2024-01-29T02:27:00Z</cp:lastPrinted>
  <dcterms:created xsi:type="dcterms:W3CDTF">2023-08-14T00:57:00Z</dcterms:created>
  <dcterms:modified xsi:type="dcterms:W3CDTF">2025-07-11T05:47:00Z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19AAB881F0E4440DB80B91FD97DF564C_13</vt:lpwstr>
  </property>
  <property fmtid="{D5CDD505-2E9C-101B-9397-08002B2CF9AE}" pid="4" name="KSOTemplateDocerSaveRecord">
    <vt:lpwstr>eyJoZGlkIjoiYTJjYWI2YTEwMzdkNmYxNDM4ODMxZWE0MzljZjQwNTQiLCJ1c2VySWQiOiIxNjY3MzM2Njg1In0=</vt:lpwstr>
  </property>
</Properties>
</file>